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5D" w:rsidRPr="005C1917" w:rsidRDefault="00203DFA" w:rsidP="007D70C7">
      <w:pPr>
        <w:pStyle w:val="ListeParagraf"/>
        <w:spacing w:before="120" w:after="120" w:line="360" w:lineRule="auto"/>
        <w:ind w:left="284"/>
        <w:jc w:val="center"/>
        <w:rPr>
          <w:b/>
          <w:color w:val="C00000"/>
          <w:u w:val="single"/>
        </w:rPr>
      </w:pPr>
      <w:r>
        <w:rPr>
          <w:noProof/>
        </w:rPr>
        <w:drawing>
          <wp:anchor distT="0" distB="0" distL="114300" distR="114300" simplePos="0" relativeHeight="251654144" behindDoc="0" locked="0" layoutInCell="1" allowOverlap="1">
            <wp:simplePos x="0" y="0"/>
            <wp:positionH relativeFrom="column">
              <wp:posOffset>1405890</wp:posOffset>
            </wp:positionH>
            <wp:positionV relativeFrom="paragraph">
              <wp:posOffset>0</wp:posOffset>
            </wp:positionV>
            <wp:extent cx="2747645" cy="1350010"/>
            <wp:effectExtent l="0" t="0" r="0" b="0"/>
            <wp:wrapSquare wrapText="left"/>
            <wp:docPr id="15"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descr="ye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645" cy="135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F5D" w:rsidRPr="005C1917" w:rsidRDefault="008B4F5D" w:rsidP="008B4F5D">
      <w:pPr>
        <w:rPr>
          <w:rFonts w:eastAsia="Times New Roman"/>
          <w:vanish/>
          <w:kern w:val="0"/>
          <w:lang w:val="en-US" w:eastAsia="en-US"/>
        </w:rPr>
      </w:pPr>
    </w:p>
    <w:p w:rsidR="0004551A" w:rsidRPr="005C1917" w:rsidRDefault="0004551A"/>
    <w:p w:rsidR="0004551A" w:rsidRPr="005C1917" w:rsidRDefault="0004551A"/>
    <w:p w:rsidR="00E23D93" w:rsidRDefault="00E23D93" w:rsidP="00E23D93">
      <w:pPr>
        <w:jc w:val="center"/>
      </w:pPr>
    </w:p>
    <w:p w:rsidR="00E23D93" w:rsidRDefault="00E23D93" w:rsidP="00E23D93">
      <w:pPr>
        <w:jc w:val="center"/>
      </w:pPr>
    </w:p>
    <w:p w:rsidR="00E23D93" w:rsidRDefault="00E23D93" w:rsidP="00E23D93">
      <w:pPr>
        <w:jc w:val="center"/>
      </w:pPr>
    </w:p>
    <w:p w:rsidR="00E23D93" w:rsidRDefault="00E23D93" w:rsidP="00E23D93">
      <w:pPr>
        <w:jc w:val="center"/>
      </w:pPr>
    </w:p>
    <w:p w:rsidR="00E23D93" w:rsidRDefault="00E23D93" w:rsidP="00E23D93">
      <w:pPr>
        <w:jc w:val="center"/>
      </w:pPr>
    </w:p>
    <w:p w:rsidR="00E23D93" w:rsidRDefault="00E23D93" w:rsidP="00E23D93">
      <w:pPr>
        <w:jc w:val="center"/>
      </w:pPr>
    </w:p>
    <w:p w:rsidR="00E23D93" w:rsidRDefault="00E23D93" w:rsidP="00E23D93">
      <w:pPr>
        <w:jc w:val="center"/>
      </w:pPr>
    </w:p>
    <w:p w:rsidR="00E23D93" w:rsidRDefault="00E23D93" w:rsidP="00E23D93">
      <w:pPr>
        <w:jc w:val="center"/>
      </w:pPr>
    </w:p>
    <w:p w:rsidR="00E23D93" w:rsidRDefault="00E23D93" w:rsidP="00E23D93">
      <w:pPr>
        <w:jc w:val="center"/>
      </w:pPr>
    </w:p>
    <w:p w:rsidR="00E23D93" w:rsidRDefault="00E23D93" w:rsidP="00E23D93">
      <w:pPr>
        <w:jc w:val="center"/>
      </w:pPr>
    </w:p>
    <w:p w:rsidR="00E23D93" w:rsidRDefault="00E23D93" w:rsidP="00E23D93">
      <w:pPr>
        <w:jc w:val="center"/>
      </w:pPr>
    </w:p>
    <w:p w:rsidR="00E23D93" w:rsidRDefault="00E23D93" w:rsidP="00E23D93">
      <w:pPr>
        <w:jc w:val="center"/>
      </w:pPr>
    </w:p>
    <w:p w:rsidR="00E23D93" w:rsidRDefault="00E23D93" w:rsidP="00E23D93">
      <w:pPr>
        <w:jc w:val="center"/>
      </w:pPr>
    </w:p>
    <w:p w:rsidR="00E23D93" w:rsidRDefault="00E23D93" w:rsidP="00E23D93">
      <w:pPr>
        <w:jc w:val="center"/>
      </w:pPr>
    </w:p>
    <w:p w:rsidR="00E23D93" w:rsidRPr="00E23D93" w:rsidRDefault="00E23D93" w:rsidP="00E23D93">
      <w:pPr>
        <w:widowControl/>
        <w:suppressAutoHyphens w:val="0"/>
        <w:jc w:val="center"/>
        <w:rPr>
          <w:rFonts w:eastAsia="Times New Roman"/>
          <w:b/>
          <w:color w:val="BF0957"/>
          <w:kern w:val="0"/>
          <w:sz w:val="56"/>
          <w:szCs w:val="56"/>
          <w:lang w:val="en-US" w:eastAsia="en-US"/>
        </w:rPr>
      </w:pPr>
      <w:r w:rsidRPr="00E23D93">
        <w:rPr>
          <w:rFonts w:eastAsia="Times New Roman"/>
          <w:b/>
          <w:color w:val="BF0957"/>
          <w:kern w:val="0"/>
          <w:sz w:val="56"/>
          <w:szCs w:val="56"/>
          <w:lang w:val="en-US" w:eastAsia="en-US"/>
        </w:rPr>
        <w:t>DÖNER SERMAYE İŞLETME MÜDÜRLÜĞÜ</w:t>
      </w:r>
    </w:p>
    <w:p w:rsidR="00E23D93" w:rsidRPr="00E23D93" w:rsidRDefault="00E23D93" w:rsidP="00E23D93">
      <w:pPr>
        <w:widowControl/>
        <w:suppressAutoHyphens w:val="0"/>
        <w:rPr>
          <w:rFonts w:eastAsia="Times New Roman"/>
          <w:b/>
          <w:color w:val="BF0957"/>
          <w:kern w:val="0"/>
          <w:sz w:val="72"/>
          <w:szCs w:val="72"/>
          <w:lang w:val="en-US" w:eastAsia="en-US"/>
        </w:rPr>
      </w:pPr>
    </w:p>
    <w:p w:rsidR="00E23D93" w:rsidRPr="00EC15AC" w:rsidRDefault="00E23D93" w:rsidP="00E23D93">
      <w:pPr>
        <w:widowControl/>
        <w:suppressAutoHyphens w:val="0"/>
        <w:spacing w:after="160" w:line="259" w:lineRule="auto"/>
        <w:jc w:val="center"/>
        <w:rPr>
          <w:rFonts w:eastAsia="Calibri"/>
          <w:b/>
          <w:color w:val="BF0957"/>
          <w:kern w:val="0"/>
          <w:sz w:val="60"/>
          <w:szCs w:val="60"/>
          <w:lang w:eastAsia="en-US"/>
        </w:rPr>
      </w:pPr>
      <w:r w:rsidRPr="00EC15AC">
        <w:rPr>
          <w:rFonts w:eastAsia="Calibri"/>
          <w:b/>
          <w:color w:val="BF0957"/>
          <w:kern w:val="0"/>
          <w:sz w:val="60"/>
          <w:szCs w:val="60"/>
          <w:lang w:eastAsia="en-US"/>
        </w:rPr>
        <w:t xml:space="preserve">2018 YILI </w:t>
      </w:r>
    </w:p>
    <w:p w:rsidR="00E23D93" w:rsidRPr="00EC15AC" w:rsidRDefault="00E23D93" w:rsidP="00E23D93">
      <w:pPr>
        <w:widowControl/>
        <w:suppressAutoHyphens w:val="0"/>
        <w:spacing w:after="160" w:line="259" w:lineRule="auto"/>
        <w:jc w:val="center"/>
        <w:rPr>
          <w:rFonts w:eastAsia="Calibri"/>
          <w:b/>
          <w:kern w:val="0"/>
          <w:sz w:val="60"/>
          <w:szCs w:val="60"/>
          <w:lang w:eastAsia="en-US"/>
        </w:rPr>
      </w:pPr>
      <w:r w:rsidRPr="00EC15AC">
        <w:rPr>
          <w:rFonts w:eastAsia="Calibri"/>
          <w:b/>
          <w:color w:val="BF0957"/>
          <w:kern w:val="0"/>
          <w:sz w:val="60"/>
          <w:szCs w:val="60"/>
          <w:lang w:eastAsia="en-US"/>
        </w:rPr>
        <w:t>FAALİYET RAPORU</w:t>
      </w:r>
    </w:p>
    <w:p w:rsidR="00850347" w:rsidRPr="005C1917" w:rsidRDefault="008B4F5D" w:rsidP="00E23D93">
      <w:pPr>
        <w:jc w:val="center"/>
      </w:pPr>
      <w:r w:rsidRPr="005C1917">
        <w:br w:type="page"/>
      </w:r>
    </w:p>
    <w:p w:rsidR="00435FC6" w:rsidRDefault="00435FC6" w:rsidP="002F47A5">
      <w:pPr>
        <w:pStyle w:val="GvdeMetni210"/>
        <w:tabs>
          <w:tab w:val="clear" w:pos="2340"/>
          <w:tab w:val="left" w:pos="0"/>
        </w:tabs>
        <w:spacing w:after="120" w:line="288" w:lineRule="auto"/>
        <w:ind w:left="0"/>
        <w:jc w:val="center"/>
        <w:rPr>
          <w:rFonts w:ascii="Times New Roman" w:hAnsi="Times New Roman" w:cs="Times New Roman"/>
          <w:b/>
          <w:color w:val="BF0957"/>
          <w:sz w:val="28"/>
          <w:szCs w:val="28"/>
        </w:rPr>
      </w:pPr>
    </w:p>
    <w:p w:rsidR="00B14F01" w:rsidRDefault="00B14F01" w:rsidP="002F47A5">
      <w:pPr>
        <w:pStyle w:val="GvdeMetni210"/>
        <w:tabs>
          <w:tab w:val="clear" w:pos="2340"/>
          <w:tab w:val="left" w:pos="0"/>
        </w:tabs>
        <w:spacing w:after="120" w:line="288" w:lineRule="auto"/>
        <w:ind w:left="0"/>
        <w:jc w:val="center"/>
        <w:rPr>
          <w:rFonts w:ascii="Times New Roman" w:hAnsi="Times New Roman" w:cs="Times New Roman"/>
          <w:b/>
          <w:color w:val="BF0957"/>
          <w:sz w:val="28"/>
          <w:szCs w:val="28"/>
        </w:rPr>
      </w:pPr>
    </w:p>
    <w:p w:rsidR="00B14F01" w:rsidRDefault="00B14F01" w:rsidP="002F47A5">
      <w:pPr>
        <w:pStyle w:val="GvdeMetni210"/>
        <w:tabs>
          <w:tab w:val="clear" w:pos="2340"/>
          <w:tab w:val="left" w:pos="0"/>
        </w:tabs>
        <w:spacing w:after="120" w:line="288" w:lineRule="auto"/>
        <w:ind w:left="0"/>
        <w:jc w:val="center"/>
        <w:rPr>
          <w:rFonts w:ascii="Times New Roman" w:hAnsi="Times New Roman" w:cs="Times New Roman"/>
          <w:b/>
          <w:color w:val="BF0957"/>
          <w:sz w:val="28"/>
          <w:szCs w:val="28"/>
        </w:rPr>
      </w:pPr>
    </w:p>
    <w:p w:rsidR="00B14F01" w:rsidRDefault="00B14F01" w:rsidP="002F47A5">
      <w:pPr>
        <w:pStyle w:val="GvdeMetni210"/>
        <w:tabs>
          <w:tab w:val="clear" w:pos="2340"/>
          <w:tab w:val="left" w:pos="0"/>
        </w:tabs>
        <w:spacing w:after="120" w:line="288" w:lineRule="auto"/>
        <w:ind w:left="0"/>
        <w:jc w:val="center"/>
        <w:rPr>
          <w:rFonts w:ascii="Times New Roman" w:hAnsi="Times New Roman" w:cs="Times New Roman"/>
          <w:b/>
          <w:color w:val="BF0957"/>
          <w:sz w:val="28"/>
          <w:szCs w:val="28"/>
        </w:rPr>
      </w:pPr>
    </w:p>
    <w:p w:rsidR="00435FC6" w:rsidRDefault="00203DFA" w:rsidP="002F47A5">
      <w:pPr>
        <w:pStyle w:val="GvdeMetni210"/>
        <w:tabs>
          <w:tab w:val="clear" w:pos="2340"/>
          <w:tab w:val="left" w:pos="0"/>
        </w:tabs>
        <w:spacing w:after="120" w:line="288" w:lineRule="auto"/>
        <w:ind w:left="0"/>
        <w:jc w:val="center"/>
        <w:rPr>
          <w:rFonts w:ascii="Times New Roman" w:hAnsi="Times New Roman" w:cs="Times New Roman"/>
          <w:b/>
          <w:color w:val="BF0957"/>
          <w:sz w:val="28"/>
          <w:szCs w:val="28"/>
        </w:rPr>
      </w:pPr>
      <w:r w:rsidRPr="00EC15AC">
        <w:rPr>
          <w:rFonts w:ascii="Times New Roman" w:hAnsi="Times New Roman" w:cs="Times New Roman"/>
          <w:b/>
          <w:noProof/>
          <w:color w:val="BF0957"/>
          <w:sz w:val="28"/>
          <w:szCs w:val="28"/>
          <w:lang w:val="tr-TR" w:eastAsia="tr-TR"/>
        </w:rPr>
        <w:drawing>
          <wp:inline distT="0" distB="0" distL="0" distR="0">
            <wp:extent cx="5791200" cy="51339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5133975"/>
                    </a:xfrm>
                    <a:prstGeom prst="rect">
                      <a:avLst/>
                    </a:prstGeom>
                    <a:noFill/>
                    <a:ln>
                      <a:noFill/>
                    </a:ln>
                  </pic:spPr>
                </pic:pic>
              </a:graphicData>
            </a:graphic>
          </wp:inline>
        </w:drawing>
      </w:r>
    </w:p>
    <w:p w:rsidR="00435FC6" w:rsidRDefault="00435FC6" w:rsidP="002F47A5">
      <w:pPr>
        <w:pStyle w:val="GvdeMetni210"/>
        <w:tabs>
          <w:tab w:val="clear" w:pos="2340"/>
          <w:tab w:val="left" w:pos="0"/>
        </w:tabs>
        <w:spacing w:after="120" w:line="288" w:lineRule="auto"/>
        <w:ind w:left="0"/>
        <w:jc w:val="center"/>
        <w:rPr>
          <w:rFonts w:ascii="Times New Roman" w:hAnsi="Times New Roman" w:cs="Times New Roman"/>
          <w:b/>
          <w:color w:val="BF0957"/>
          <w:sz w:val="28"/>
          <w:szCs w:val="28"/>
        </w:rPr>
      </w:pPr>
    </w:p>
    <w:p w:rsidR="00B14F01" w:rsidRDefault="00B14F01" w:rsidP="002F47A5">
      <w:pPr>
        <w:pStyle w:val="GvdeMetni210"/>
        <w:tabs>
          <w:tab w:val="clear" w:pos="2340"/>
          <w:tab w:val="left" w:pos="0"/>
        </w:tabs>
        <w:spacing w:after="120" w:line="288" w:lineRule="auto"/>
        <w:ind w:left="0"/>
        <w:jc w:val="center"/>
        <w:rPr>
          <w:rFonts w:ascii="Times New Roman" w:hAnsi="Times New Roman" w:cs="Times New Roman"/>
          <w:b/>
          <w:color w:val="BF0957"/>
          <w:sz w:val="28"/>
          <w:szCs w:val="28"/>
        </w:rPr>
      </w:pPr>
    </w:p>
    <w:p w:rsidR="00B14F01" w:rsidRDefault="00B14F01" w:rsidP="002F47A5">
      <w:pPr>
        <w:pStyle w:val="GvdeMetni210"/>
        <w:tabs>
          <w:tab w:val="clear" w:pos="2340"/>
          <w:tab w:val="left" w:pos="0"/>
        </w:tabs>
        <w:spacing w:after="120" w:line="288" w:lineRule="auto"/>
        <w:ind w:left="0"/>
        <w:jc w:val="center"/>
        <w:rPr>
          <w:rFonts w:ascii="Times New Roman" w:hAnsi="Times New Roman" w:cs="Times New Roman"/>
          <w:b/>
          <w:color w:val="BF0957"/>
          <w:sz w:val="28"/>
          <w:szCs w:val="28"/>
        </w:rPr>
      </w:pPr>
    </w:p>
    <w:p w:rsidR="00435FC6" w:rsidRDefault="00B14F01" w:rsidP="002F47A5">
      <w:pPr>
        <w:pStyle w:val="GvdeMetni210"/>
        <w:tabs>
          <w:tab w:val="clear" w:pos="2340"/>
          <w:tab w:val="left" w:pos="0"/>
        </w:tabs>
        <w:spacing w:after="120" w:line="288" w:lineRule="auto"/>
        <w:ind w:left="0"/>
        <w:jc w:val="center"/>
        <w:rPr>
          <w:rFonts w:ascii="Times New Roman" w:hAnsi="Times New Roman" w:cs="Times New Roman"/>
          <w:color w:val="BF0957"/>
          <w:sz w:val="32"/>
          <w:szCs w:val="32"/>
        </w:rPr>
      </w:pPr>
      <w:r>
        <w:rPr>
          <w:rFonts w:ascii="Times New Roman" w:hAnsi="Times New Roman" w:cs="Times New Roman"/>
          <w:color w:val="BF0957"/>
          <w:sz w:val="32"/>
          <w:szCs w:val="32"/>
        </w:rPr>
        <w:t>“</w:t>
      </w:r>
      <w:proofErr w:type="spellStart"/>
      <w:r w:rsidRPr="00B14F01">
        <w:rPr>
          <w:rFonts w:ascii="Times New Roman" w:hAnsi="Times New Roman" w:cs="Times New Roman"/>
          <w:color w:val="BF0957"/>
          <w:sz w:val="32"/>
          <w:szCs w:val="32"/>
        </w:rPr>
        <w:t>Vatanını</w:t>
      </w:r>
      <w:proofErr w:type="spellEnd"/>
      <w:r w:rsidRPr="00B14F01">
        <w:rPr>
          <w:rFonts w:ascii="Times New Roman" w:hAnsi="Times New Roman" w:cs="Times New Roman"/>
          <w:color w:val="BF0957"/>
          <w:sz w:val="32"/>
          <w:szCs w:val="32"/>
        </w:rPr>
        <w:t xml:space="preserve"> </w:t>
      </w:r>
      <w:proofErr w:type="spellStart"/>
      <w:r w:rsidRPr="00B14F01">
        <w:rPr>
          <w:rFonts w:ascii="Times New Roman" w:hAnsi="Times New Roman" w:cs="Times New Roman"/>
          <w:color w:val="BF0957"/>
          <w:sz w:val="32"/>
          <w:szCs w:val="32"/>
        </w:rPr>
        <w:t>en</w:t>
      </w:r>
      <w:proofErr w:type="spellEnd"/>
      <w:r w:rsidRPr="00B14F01">
        <w:rPr>
          <w:rFonts w:ascii="Times New Roman" w:hAnsi="Times New Roman" w:cs="Times New Roman"/>
          <w:color w:val="BF0957"/>
          <w:sz w:val="32"/>
          <w:szCs w:val="32"/>
        </w:rPr>
        <w:t xml:space="preserve"> </w:t>
      </w:r>
      <w:proofErr w:type="spellStart"/>
      <w:r w:rsidRPr="00B14F01">
        <w:rPr>
          <w:rFonts w:ascii="Times New Roman" w:hAnsi="Times New Roman" w:cs="Times New Roman"/>
          <w:color w:val="BF0957"/>
          <w:sz w:val="32"/>
          <w:szCs w:val="32"/>
        </w:rPr>
        <w:t>çok</w:t>
      </w:r>
      <w:proofErr w:type="spellEnd"/>
      <w:r w:rsidRPr="00B14F01">
        <w:rPr>
          <w:rFonts w:ascii="Times New Roman" w:hAnsi="Times New Roman" w:cs="Times New Roman"/>
          <w:color w:val="BF0957"/>
          <w:sz w:val="32"/>
          <w:szCs w:val="32"/>
        </w:rPr>
        <w:t xml:space="preserve"> seven, </w:t>
      </w:r>
      <w:proofErr w:type="spellStart"/>
      <w:r w:rsidRPr="00B14F01">
        <w:rPr>
          <w:rFonts w:ascii="Times New Roman" w:hAnsi="Times New Roman" w:cs="Times New Roman"/>
          <w:color w:val="BF0957"/>
          <w:sz w:val="32"/>
          <w:szCs w:val="32"/>
        </w:rPr>
        <w:t>görevini</w:t>
      </w:r>
      <w:proofErr w:type="spellEnd"/>
      <w:r w:rsidRPr="00B14F01">
        <w:rPr>
          <w:rFonts w:ascii="Times New Roman" w:hAnsi="Times New Roman" w:cs="Times New Roman"/>
          <w:color w:val="BF0957"/>
          <w:sz w:val="32"/>
          <w:szCs w:val="32"/>
        </w:rPr>
        <w:t xml:space="preserve"> </w:t>
      </w:r>
      <w:proofErr w:type="spellStart"/>
      <w:r w:rsidRPr="00B14F01">
        <w:rPr>
          <w:rFonts w:ascii="Times New Roman" w:hAnsi="Times New Roman" w:cs="Times New Roman"/>
          <w:color w:val="BF0957"/>
          <w:sz w:val="32"/>
          <w:szCs w:val="32"/>
        </w:rPr>
        <w:t>en</w:t>
      </w:r>
      <w:proofErr w:type="spellEnd"/>
      <w:r w:rsidRPr="00B14F01">
        <w:rPr>
          <w:rFonts w:ascii="Times New Roman" w:hAnsi="Times New Roman" w:cs="Times New Roman"/>
          <w:color w:val="BF0957"/>
          <w:sz w:val="32"/>
          <w:szCs w:val="32"/>
        </w:rPr>
        <w:t xml:space="preserve"> </w:t>
      </w:r>
      <w:proofErr w:type="spellStart"/>
      <w:r w:rsidRPr="00B14F01">
        <w:rPr>
          <w:rFonts w:ascii="Times New Roman" w:hAnsi="Times New Roman" w:cs="Times New Roman"/>
          <w:color w:val="BF0957"/>
          <w:sz w:val="32"/>
          <w:szCs w:val="32"/>
        </w:rPr>
        <w:t>iyi</w:t>
      </w:r>
      <w:proofErr w:type="spellEnd"/>
      <w:r w:rsidRPr="00B14F01">
        <w:rPr>
          <w:rFonts w:ascii="Times New Roman" w:hAnsi="Times New Roman" w:cs="Times New Roman"/>
          <w:color w:val="BF0957"/>
          <w:sz w:val="32"/>
          <w:szCs w:val="32"/>
        </w:rPr>
        <w:t xml:space="preserve"> </w:t>
      </w:r>
      <w:proofErr w:type="spellStart"/>
      <w:r w:rsidRPr="00B14F01">
        <w:rPr>
          <w:rFonts w:ascii="Times New Roman" w:hAnsi="Times New Roman" w:cs="Times New Roman"/>
          <w:color w:val="BF0957"/>
          <w:sz w:val="32"/>
          <w:szCs w:val="32"/>
        </w:rPr>
        <w:t>yapandır</w:t>
      </w:r>
      <w:proofErr w:type="spellEnd"/>
      <w:r w:rsidRPr="00B14F01">
        <w:rPr>
          <w:rFonts w:ascii="Times New Roman" w:hAnsi="Times New Roman" w:cs="Times New Roman"/>
          <w:color w:val="BF0957"/>
          <w:sz w:val="32"/>
          <w:szCs w:val="32"/>
        </w:rPr>
        <w:t>.</w:t>
      </w:r>
      <w:r>
        <w:rPr>
          <w:rFonts w:ascii="Times New Roman" w:hAnsi="Times New Roman" w:cs="Times New Roman"/>
          <w:color w:val="BF0957"/>
          <w:sz w:val="32"/>
          <w:szCs w:val="32"/>
        </w:rPr>
        <w:t>”</w:t>
      </w:r>
    </w:p>
    <w:p w:rsidR="00B14F01" w:rsidRDefault="00B14F01" w:rsidP="002F47A5">
      <w:pPr>
        <w:pStyle w:val="GvdeMetni210"/>
        <w:tabs>
          <w:tab w:val="clear" w:pos="2340"/>
          <w:tab w:val="left" w:pos="0"/>
        </w:tabs>
        <w:spacing w:after="120" w:line="288" w:lineRule="auto"/>
        <w:ind w:left="0"/>
        <w:jc w:val="center"/>
        <w:rPr>
          <w:rFonts w:ascii="Times New Roman" w:hAnsi="Times New Roman" w:cs="Times New Roman"/>
          <w:color w:val="BF0957"/>
          <w:sz w:val="32"/>
          <w:szCs w:val="32"/>
        </w:rPr>
      </w:pPr>
    </w:p>
    <w:p w:rsidR="00B14F01" w:rsidRDefault="00B14F01" w:rsidP="002F47A5">
      <w:pPr>
        <w:pStyle w:val="GvdeMetni210"/>
        <w:tabs>
          <w:tab w:val="clear" w:pos="2340"/>
          <w:tab w:val="left" w:pos="0"/>
        </w:tabs>
        <w:spacing w:after="120" w:line="288" w:lineRule="auto"/>
        <w:ind w:left="0"/>
        <w:jc w:val="center"/>
        <w:rPr>
          <w:rFonts w:ascii="Times New Roman" w:hAnsi="Times New Roman" w:cs="Times New Roman"/>
          <w:color w:val="BF0957"/>
          <w:sz w:val="32"/>
          <w:szCs w:val="32"/>
        </w:rPr>
      </w:pPr>
    </w:p>
    <w:p w:rsidR="00B14F01" w:rsidRDefault="00B14F01" w:rsidP="002F47A5">
      <w:pPr>
        <w:pStyle w:val="GvdeMetni210"/>
        <w:tabs>
          <w:tab w:val="clear" w:pos="2340"/>
          <w:tab w:val="left" w:pos="0"/>
        </w:tabs>
        <w:spacing w:after="120" w:line="288" w:lineRule="auto"/>
        <w:ind w:left="0"/>
        <w:jc w:val="center"/>
        <w:rPr>
          <w:rFonts w:ascii="Times New Roman" w:hAnsi="Times New Roman" w:cs="Times New Roman"/>
          <w:color w:val="BF0957"/>
          <w:sz w:val="32"/>
          <w:szCs w:val="32"/>
        </w:rPr>
      </w:pPr>
    </w:p>
    <w:p w:rsidR="00884CDF" w:rsidRPr="00884CDF" w:rsidRDefault="00884CDF" w:rsidP="00884CDF">
      <w:pPr>
        <w:widowControl/>
        <w:suppressAutoHyphens w:val="0"/>
        <w:autoSpaceDE w:val="0"/>
        <w:autoSpaceDN w:val="0"/>
        <w:adjustRightInd w:val="0"/>
        <w:spacing w:after="120" w:line="360" w:lineRule="auto"/>
        <w:jc w:val="center"/>
        <w:rPr>
          <w:rFonts w:eastAsia="Times New Roman"/>
          <w:b/>
          <w:color w:val="BF0957"/>
          <w:kern w:val="0"/>
          <w:sz w:val="28"/>
          <w:szCs w:val="28"/>
        </w:rPr>
      </w:pPr>
      <w:bookmarkStart w:id="0" w:name="_Toc344971610"/>
      <w:bookmarkStart w:id="1" w:name="_Toc344971751"/>
      <w:r w:rsidRPr="00884CDF">
        <w:rPr>
          <w:rFonts w:eastAsia="Times New Roman"/>
          <w:b/>
          <w:bCs/>
          <w:color w:val="BF0957"/>
          <w:kern w:val="0"/>
          <w:sz w:val="48"/>
          <w:szCs w:val="48"/>
        </w:rPr>
        <w:lastRenderedPageBreak/>
        <w:t xml:space="preserve">İÇİNDEKİLER </w:t>
      </w:r>
    </w:p>
    <w:p w:rsidR="00884CDF" w:rsidRPr="00884CDF" w:rsidRDefault="00884CDF" w:rsidP="00884CDF">
      <w:pPr>
        <w:widowControl/>
        <w:suppressAutoHyphens w:val="0"/>
        <w:autoSpaceDE w:val="0"/>
        <w:autoSpaceDN w:val="0"/>
        <w:adjustRightInd w:val="0"/>
        <w:spacing w:before="240" w:after="240"/>
        <w:rPr>
          <w:rFonts w:eastAsia="Calibri"/>
          <w:b/>
          <w:color w:val="000000"/>
          <w:kern w:val="0"/>
          <w:sz w:val="22"/>
          <w:szCs w:val="22"/>
          <w:lang w:eastAsia="en-US"/>
        </w:rPr>
      </w:pPr>
    </w:p>
    <w:p w:rsidR="00884CDF" w:rsidRPr="00884CDF" w:rsidRDefault="00884CDF" w:rsidP="00884CDF">
      <w:pPr>
        <w:widowControl/>
        <w:suppressAutoHyphens w:val="0"/>
        <w:autoSpaceDE w:val="0"/>
        <w:autoSpaceDN w:val="0"/>
        <w:adjustRightInd w:val="0"/>
        <w:spacing w:before="240" w:after="240"/>
        <w:rPr>
          <w:rFonts w:eastAsia="Calibri"/>
          <w:b/>
          <w:color w:val="000000"/>
          <w:kern w:val="0"/>
          <w:sz w:val="22"/>
          <w:szCs w:val="22"/>
          <w:lang w:eastAsia="en-US"/>
        </w:rPr>
      </w:pPr>
      <w:r w:rsidRPr="00884CDF">
        <w:rPr>
          <w:rFonts w:eastAsia="Calibri"/>
          <w:b/>
          <w:color w:val="000000"/>
          <w:kern w:val="0"/>
          <w:sz w:val="22"/>
          <w:szCs w:val="22"/>
          <w:lang w:eastAsia="en-US"/>
        </w:rPr>
        <w:t xml:space="preserve">SUNUŞ                                                                                                                                              </w:t>
      </w:r>
      <w:r w:rsidR="00064BBB">
        <w:rPr>
          <w:rFonts w:eastAsia="Calibri"/>
          <w:b/>
          <w:color w:val="000000"/>
          <w:kern w:val="0"/>
          <w:sz w:val="22"/>
          <w:szCs w:val="22"/>
          <w:lang w:eastAsia="en-US"/>
        </w:rPr>
        <w:t>4</w:t>
      </w:r>
    </w:p>
    <w:p w:rsidR="00884CDF" w:rsidRPr="00884CDF" w:rsidRDefault="00884CDF" w:rsidP="00884CDF">
      <w:pPr>
        <w:widowControl/>
        <w:suppressAutoHyphens w:val="0"/>
        <w:autoSpaceDE w:val="0"/>
        <w:autoSpaceDN w:val="0"/>
        <w:adjustRightInd w:val="0"/>
        <w:spacing w:before="360" w:after="120"/>
        <w:rPr>
          <w:rFonts w:eastAsia="Calibri"/>
          <w:b/>
          <w:color w:val="000000"/>
          <w:kern w:val="0"/>
          <w:sz w:val="22"/>
          <w:szCs w:val="22"/>
          <w:lang w:eastAsia="en-US"/>
        </w:rPr>
      </w:pPr>
      <w:r w:rsidRPr="00884CDF">
        <w:rPr>
          <w:rFonts w:eastAsia="Calibri"/>
          <w:b/>
          <w:color w:val="000000"/>
          <w:kern w:val="0"/>
          <w:sz w:val="22"/>
          <w:szCs w:val="22"/>
          <w:lang w:eastAsia="en-US"/>
        </w:rPr>
        <w:t>I- GENEL BİLGİLER                                                                                                                    4</w:t>
      </w:r>
    </w:p>
    <w:p w:rsidR="00884CDF" w:rsidRPr="00884CDF" w:rsidRDefault="00884CDF" w:rsidP="00884CDF">
      <w:pPr>
        <w:widowControl/>
        <w:suppressAutoHyphens w:val="0"/>
        <w:autoSpaceDE w:val="0"/>
        <w:autoSpaceDN w:val="0"/>
        <w:adjustRightInd w:val="0"/>
        <w:spacing w:after="120"/>
        <w:rPr>
          <w:rFonts w:eastAsia="Calibri"/>
          <w:color w:val="000000"/>
          <w:kern w:val="0"/>
          <w:sz w:val="22"/>
          <w:szCs w:val="22"/>
          <w:lang w:eastAsia="en-US"/>
        </w:rPr>
      </w:pPr>
      <w:r w:rsidRPr="00884CDF">
        <w:rPr>
          <w:rFonts w:eastAsia="Calibri"/>
          <w:color w:val="000000"/>
          <w:kern w:val="0"/>
          <w:sz w:val="22"/>
          <w:szCs w:val="22"/>
          <w:lang w:eastAsia="en-US"/>
        </w:rPr>
        <w:t xml:space="preserve">A. Misyon, Vizyon, Temel Değerler ve Kalite Politikası                                                                 </w:t>
      </w:r>
      <w:r w:rsidRPr="00884CDF">
        <w:rPr>
          <w:rFonts w:eastAsia="Calibri"/>
          <w:b/>
          <w:color w:val="000000"/>
          <w:kern w:val="0"/>
          <w:sz w:val="22"/>
          <w:szCs w:val="22"/>
          <w:lang w:eastAsia="en-US"/>
        </w:rPr>
        <w:t>4</w:t>
      </w:r>
    </w:p>
    <w:p w:rsidR="00884CDF" w:rsidRPr="00884CDF" w:rsidRDefault="00884CDF" w:rsidP="00884CDF">
      <w:pPr>
        <w:widowControl/>
        <w:suppressAutoHyphens w:val="0"/>
        <w:autoSpaceDE w:val="0"/>
        <w:autoSpaceDN w:val="0"/>
        <w:adjustRightInd w:val="0"/>
        <w:spacing w:after="120"/>
        <w:rPr>
          <w:rFonts w:eastAsia="Calibri"/>
          <w:color w:val="000000"/>
          <w:kern w:val="0"/>
          <w:sz w:val="22"/>
          <w:szCs w:val="22"/>
          <w:lang w:eastAsia="en-US"/>
        </w:rPr>
      </w:pPr>
      <w:r w:rsidRPr="00884CDF">
        <w:rPr>
          <w:rFonts w:eastAsia="Calibri"/>
          <w:color w:val="000000"/>
          <w:kern w:val="0"/>
          <w:sz w:val="22"/>
          <w:szCs w:val="22"/>
          <w:lang w:eastAsia="en-US"/>
        </w:rPr>
        <w:t xml:space="preserve">B. Yetki, Görev ve Sorumluluklar                                                                                                    </w:t>
      </w:r>
      <w:r w:rsidRPr="00884CDF">
        <w:rPr>
          <w:rFonts w:eastAsia="Calibri"/>
          <w:b/>
          <w:color w:val="000000"/>
          <w:kern w:val="0"/>
          <w:sz w:val="22"/>
          <w:szCs w:val="22"/>
          <w:lang w:eastAsia="en-US"/>
        </w:rPr>
        <w:t>5</w:t>
      </w:r>
    </w:p>
    <w:p w:rsidR="00884CDF" w:rsidRPr="00884CDF" w:rsidRDefault="00884CDF" w:rsidP="00884CDF">
      <w:pPr>
        <w:widowControl/>
        <w:tabs>
          <w:tab w:val="left" w:pos="8789"/>
        </w:tabs>
        <w:suppressAutoHyphens w:val="0"/>
        <w:autoSpaceDE w:val="0"/>
        <w:autoSpaceDN w:val="0"/>
        <w:adjustRightInd w:val="0"/>
        <w:spacing w:after="120"/>
        <w:rPr>
          <w:rFonts w:eastAsia="Calibri"/>
          <w:color w:val="000000"/>
          <w:kern w:val="0"/>
          <w:sz w:val="22"/>
          <w:szCs w:val="22"/>
          <w:lang w:eastAsia="en-US"/>
        </w:rPr>
      </w:pPr>
      <w:r w:rsidRPr="00884CDF">
        <w:rPr>
          <w:rFonts w:eastAsia="Calibri"/>
          <w:color w:val="000000"/>
          <w:kern w:val="0"/>
          <w:sz w:val="22"/>
          <w:szCs w:val="22"/>
          <w:lang w:eastAsia="en-US"/>
        </w:rPr>
        <w:t xml:space="preserve">C. </w:t>
      </w:r>
      <w:r w:rsidR="00064BBB">
        <w:rPr>
          <w:rFonts w:eastAsia="Calibri"/>
          <w:color w:val="000000"/>
          <w:kern w:val="0"/>
          <w:sz w:val="22"/>
          <w:szCs w:val="22"/>
          <w:lang w:eastAsia="en-US"/>
        </w:rPr>
        <w:t>Birime</w:t>
      </w:r>
      <w:r w:rsidRPr="00884CDF">
        <w:rPr>
          <w:rFonts w:eastAsia="Calibri"/>
          <w:color w:val="000000"/>
          <w:kern w:val="0"/>
          <w:sz w:val="22"/>
          <w:szCs w:val="22"/>
          <w:lang w:eastAsia="en-US"/>
        </w:rPr>
        <w:t xml:space="preserve"> İlişkin Bilgiler      </w:t>
      </w:r>
      <w:r w:rsidR="00064BBB">
        <w:rPr>
          <w:rFonts w:eastAsia="Calibri"/>
          <w:color w:val="000000"/>
          <w:kern w:val="0"/>
          <w:sz w:val="22"/>
          <w:szCs w:val="22"/>
          <w:lang w:eastAsia="en-US"/>
        </w:rPr>
        <w:t xml:space="preserve"> </w:t>
      </w:r>
      <w:r w:rsidRPr="00884CDF">
        <w:rPr>
          <w:rFonts w:eastAsia="Calibri"/>
          <w:color w:val="000000"/>
          <w:kern w:val="0"/>
          <w:sz w:val="22"/>
          <w:szCs w:val="22"/>
          <w:lang w:eastAsia="en-US"/>
        </w:rPr>
        <w:t xml:space="preserve">                                                                                                           </w:t>
      </w:r>
      <w:r w:rsidR="00064BBB">
        <w:rPr>
          <w:rFonts w:eastAsia="Calibri"/>
          <w:b/>
          <w:color w:val="000000"/>
          <w:kern w:val="0"/>
          <w:sz w:val="22"/>
          <w:szCs w:val="22"/>
          <w:lang w:eastAsia="en-US"/>
        </w:rPr>
        <w:t>7</w:t>
      </w:r>
    </w:p>
    <w:p w:rsidR="00884CDF" w:rsidRPr="00884CDF" w:rsidRDefault="00884CDF" w:rsidP="00884CDF">
      <w:pPr>
        <w:widowControl/>
        <w:suppressAutoHyphens w:val="0"/>
        <w:autoSpaceDE w:val="0"/>
        <w:autoSpaceDN w:val="0"/>
        <w:adjustRightInd w:val="0"/>
        <w:spacing w:after="120"/>
        <w:ind w:firstLine="426"/>
        <w:rPr>
          <w:rFonts w:eastAsia="Calibri"/>
          <w:color w:val="000000"/>
          <w:kern w:val="0"/>
          <w:sz w:val="22"/>
          <w:szCs w:val="22"/>
          <w:lang w:eastAsia="en-US"/>
        </w:rPr>
      </w:pPr>
      <w:r w:rsidRPr="00884CDF">
        <w:rPr>
          <w:rFonts w:eastAsia="Calibri"/>
          <w:color w:val="000000"/>
          <w:kern w:val="0"/>
          <w:sz w:val="22"/>
          <w:szCs w:val="22"/>
          <w:lang w:eastAsia="en-US"/>
        </w:rPr>
        <w:t xml:space="preserve">1-Fiziksel Yapı                                                                                                                          </w:t>
      </w:r>
      <w:r w:rsidR="00064BBB">
        <w:rPr>
          <w:rFonts w:eastAsia="Calibri"/>
          <w:b/>
          <w:color w:val="000000"/>
          <w:kern w:val="0"/>
          <w:sz w:val="22"/>
          <w:szCs w:val="22"/>
          <w:lang w:eastAsia="en-US"/>
        </w:rPr>
        <w:t>7</w:t>
      </w:r>
    </w:p>
    <w:p w:rsidR="00884CDF" w:rsidRPr="00884CDF" w:rsidRDefault="00884CDF" w:rsidP="00884CDF">
      <w:pPr>
        <w:widowControl/>
        <w:suppressAutoHyphens w:val="0"/>
        <w:autoSpaceDE w:val="0"/>
        <w:autoSpaceDN w:val="0"/>
        <w:adjustRightInd w:val="0"/>
        <w:spacing w:after="120"/>
        <w:ind w:firstLine="426"/>
        <w:rPr>
          <w:rFonts w:eastAsia="Calibri"/>
          <w:color w:val="000000"/>
          <w:kern w:val="0"/>
          <w:sz w:val="22"/>
          <w:szCs w:val="22"/>
          <w:lang w:eastAsia="en-US"/>
        </w:rPr>
      </w:pPr>
      <w:r w:rsidRPr="00884CDF">
        <w:rPr>
          <w:rFonts w:eastAsia="Calibri"/>
          <w:color w:val="000000"/>
          <w:kern w:val="0"/>
          <w:sz w:val="22"/>
          <w:szCs w:val="22"/>
          <w:lang w:eastAsia="en-US"/>
        </w:rPr>
        <w:t xml:space="preserve">2-Örgüt Yapısı                                                                                                                           </w:t>
      </w:r>
      <w:r w:rsidR="00064BBB">
        <w:rPr>
          <w:rFonts w:eastAsia="Calibri"/>
          <w:b/>
          <w:color w:val="000000"/>
          <w:kern w:val="0"/>
          <w:sz w:val="22"/>
          <w:szCs w:val="22"/>
          <w:lang w:eastAsia="en-US"/>
        </w:rPr>
        <w:t>8</w:t>
      </w:r>
    </w:p>
    <w:p w:rsidR="00884CDF" w:rsidRPr="00884CDF" w:rsidRDefault="00884CDF" w:rsidP="00884CDF">
      <w:pPr>
        <w:widowControl/>
        <w:suppressAutoHyphens w:val="0"/>
        <w:autoSpaceDE w:val="0"/>
        <w:autoSpaceDN w:val="0"/>
        <w:adjustRightInd w:val="0"/>
        <w:spacing w:after="120"/>
        <w:ind w:firstLine="426"/>
        <w:rPr>
          <w:rFonts w:eastAsia="Calibri"/>
          <w:color w:val="000000"/>
          <w:kern w:val="0"/>
          <w:sz w:val="22"/>
          <w:szCs w:val="22"/>
          <w:lang w:eastAsia="en-US"/>
        </w:rPr>
      </w:pPr>
      <w:r w:rsidRPr="00884CDF">
        <w:rPr>
          <w:rFonts w:eastAsia="Calibri"/>
          <w:color w:val="000000"/>
          <w:kern w:val="0"/>
          <w:sz w:val="22"/>
          <w:szCs w:val="22"/>
          <w:lang w:eastAsia="en-US"/>
        </w:rPr>
        <w:t xml:space="preserve">3-Bilgi ve Teknolojik Kaynaklar                                                                                              </w:t>
      </w:r>
      <w:r w:rsidR="00064BBB">
        <w:rPr>
          <w:rFonts w:eastAsia="Calibri"/>
          <w:color w:val="000000"/>
          <w:kern w:val="0"/>
          <w:sz w:val="22"/>
          <w:szCs w:val="22"/>
          <w:lang w:eastAsia="en-US"/>
        </w:rPr>
        <w:t xml:space="preserve"> </w:t>
      </w:r>
      <w:r w:rsidR="00064BBB">
        <w:rPr>
          <w:rFonts w:eastAsia="Calibri"/>
          <w:b/>
          <w:color w:val="000000"/>
          <w:kern w:val="0"/>
          <w:sz w:val="22"/>
          <w:szCs w:val="22"/>
          <w:lang w:eastAsia="en-US"/>
        </w:rPr>
        <w:t>9</w:t>
      </w:r>
    </w:p>
    <w:p w:rsidR="00884CDF" w:rsidRPr="00884CDF" w:rsidRDefault="00884CDF" w:rsidP="00884CDF">
      <w:pPr>
        <w:widowControl/>
        <w:suppressAutoHyphens w:val="0"/>
        <w:autoSpaceDE w:val="0"/>
        <w:autoSpaceDN w:val="0"/>
        <w:adjustRightInd w:val="0"/>
        <w:spacing w:after="120"/>
        <w:ind w:firstLine="426"/>
        <w:rPr>
          <w:rFonts w:eastAsia="Calibri"/>
          <w:color w:val="000000"/>
          <w:kern w:val="0"/>
          <w:sz w:val="22"/>
          <w:szCs w:val="22"/>
          <w:lang w:eastAsia="en-US"/>
        </w:rPr>
      </w:pPr>
      <w:r w:rsidRPr="00884CDF">
        <w:rPr>
          <w:rFonts w:eastAsia="Calibri"/>
          <w:color w:val="000000"/>
          <w:kern w:val="0"/>
          <w:sz w:val="22"/>
          <w:szCs w:val="22"/>
          <w:lang w:eastAsia="en-US"/>
        </w:rPr>
        <w:t xml:space="preserve">4- İnsan Kaynakları                                                                                                                  </w:t>
      </w:r>
      <w:r w:rsidR="00064BBB">
        <w:rPr>
          <w:rFonts w:eastAsia="Calibri"/>
          <w:b/>
          <w:color w:val="000000"/>
          <w:kern w:val="0"/>
          <w:sz w:val="22"/>
          <w:szCs w:val="22"/>
          <w:lang w:eastAsia="en-US"/>
        </w:rPr>
        <w:t>10</w:t>
      </w:r>
    </w:p>
    <w:p w:rsidR="00884CDF" w:rsidRPr="00884CDF" w:rsidRDefault="00884CDF" w:rsidP="00884CDF">
      <w:pPr>
        <w:widowControl/>
        <w:suppressAutoHyphens w:val="0"/>
        <w:autoSpaceDE w:val="0"/>
        <w:autoSpaceDN w:val="0"/>
        <w:adjustRightInd w:val="0"/>
        <w:spacing w:after="120"/>
        <w:ind w:firstLine="426"/>
        <w:rPr>
          <w:rFonts w:eastAsia="Calibri"/>
          <w:b/>
          <w:color w:val="000000"/>
          <w:kern w:val="0"/>
          <w:sz w:val="22"/>
          <w:szCs w:val="22"/>
          <w:lang w:eastAsia="en-US"/>
        </w:rPr>
      </w:pPr>
      <w:r w:rsidRPr="00884CDF">
        <w:rPr>
          <w:rFonts w:eastAsia="Calibri"/>
          <w:color w:val="000000"/>
          <w:kern w:val="0"/>
          <w:sz w:val="22"/>
          <w:szCs w:val="22"/>
          <w:lang w:eastAsia="en-US"/>
        </w:rPr>
        <w:t xml:space="preserve">5. Sunulan Hizmetler                                                                                                                </w:t>
      </w:r>
      <w:r w:rsidR="00064BBB">
        <w:rPr>
          <w:rFonts w:eastAsia="Calibri"/>
          <w:b/>
          <w:color w:val="000000"/>
          <w:kern w:val="0"/>
          <w:sz w:val="22"/>
          <w:szCs w:val="22"/>
          <w:lang w:eastAsia="en-US"/>
        </w:rPr>
        <w:t>10</w:t>
      </w:r>
    </w:p>
    <w:p w:rsidR="00884CDF" w:rsidRPr="00884CDF" w:rsidRDefault="00884CDF" w:rsidP="00884CDF">
      <w:pPr>
        <w:widowControl/>
        <w:suppressAutoHyphens w:val="0"/>
        <w:autoSpaceDE w:val="0"/>
        <w:autoSpaceDN w:val="0"/>
        <w:adjustRightInd w:val="0"/>
        <w:spacing w:after="120"/>
        <w:ind w:firstLine="426"/>
        <w:rPr>
          <w:rFonts w:eastAsia="Calibri"/>
          <w:color w:val="000000"/>
          <w:kern w:val="0"/>
          <w:sz w:val="22"/>
          <w:szCs w:val="22"/>
          <w:lang w:eastAsia="en-US"/>
        </w:rPr>
      </w:pPr>
      <w:r w:rsidRPr="00884CDF">
        <w:rPr>
          <w:rFonts w:eastAsia="Calibri"/>
          <w:color w:val="000000"/>
          <w:kern w:val="0"/>
          <w:sz w:val="22"/>
          <w:szCs w:val="22"/>
          <w:lang w:eastAsia="en-US"/>
        </w:rPr>
        <w:t xml:space="preserve">6- Yönetim ve İç Kontrol Sistemi                                                                                             </w:t>
      </w:r>
      <w:r w:rsidR="00064BBB">
        <w:rPr>
          <w:rFonts w:eastAsia="Calibri"/>
          <w:b/>
          <w:color w:val="000000"/>
          <w:kern w:val="0"/>
          <w:sz w:val="22"/>
          <w:szCs w:val="22"/>
          <w:lang w:eastAsia="en-US"/>
        </w:rPr>
        <w:t>12</w:t>
      </w:r>
    </w:p>
    <w:p w:rsidR="00884CDF" w:rsidRPr="00884CDF" w:rsidRDefault="00884CDF" w:rsidP="00884CDF">
      <w:pPr>
        <w:widowControl/>
        <w:suppressAutoHyphens w:val="0"/>
        <w:autoSpaceDE w:val="0"/>
        <w:autoSpaceDN w:val="0"/>
        <w:adjustRightInd w:val="0"/>
        <w:spacing w:before="360" w:after="120"/>
        <w:rPr>
          <w:rFonts w:eastAsia="Calibri"/>
          <w:b/>
          <w:color w:val="000000"/>
          <w:kern w:val="0"/>
          <w:sz w:val="22"/>
          <w:szCs w:val="22"/>
          <w:lang w:eastAsia="en-US"/>
        </w:rPr>
      </w:pPr>
      <w:r w:rsidRPr="00884CDF">
        <w:rPr>
          <w:rFonts w:eastAsia="Calibri"/>
          <w:b/>
          <w:color w:val="000000"/>
          <w:kern w:val="0"/>
          <w:sz w:val="22"/>
          <w:szCs w:val="22"/>
          <w:lang w:eastAsia="en-US"/>
        </w:rPr>
        <w:t xml:space="preserve">II- AMAÇ VE HEDEFLER                                                                                                           </w:t>
      </w:r>
      <w:r w:rsidR="00064BBB">
        <w:rPr>
          <w:rFonts w:eastAsia="Calibri"/>
          <w:b/>
          <w:color w:val="000000"/>
          <w:kern w:val="0"/>
          <w:sz w:val="22"/>
          <w:szCs w:val="22"/>
          <w:lang w:eastAsia="en-US"/>
        </w:rPr>
        <w:t>13</w:t>
      </w:r>
    </w:p>
    <w:p w:rsidR="00884CDF" w:rsidRPr="00884CDF" w:rsidRDefault="00884CDF" w:rsidP="00884CDF">
      <w:pPr>
        <w:widowControl/>
        <w:suppressAutoHyphens w:val="0"/>
        <w:autoSpaceDE w:val="0"/>
        <w:autoSpaceDN w:val="0"/>
        <w:adjustRightInd w:val="0"/>
        <w:spacing w:after="120"/>
        <w:ind w:firstLine="142"/>
        <w:rPr>
          <w:rFonts w:eastAsia="Calibri"/>
          <w:color w:val="000000"/>
          <w:kern w:val="0"/>
          <w:sz w:val="22"/>
          <w:szCs w:val="22"/>
          <w:lang w:eastAsia="en-US"/>
        </w:rPr>
      </w:pPr>
      <w:r w:rsidRPr="00884CDF">
        <w:rPr>
          <w:rFonts w:eastAsia="Calibri"/>
          <w:color w:val="000000"/>
          <w:kern w:val="0"/>
          <w:sz w:val="22"/>
          <w:szCs w:val="22"/>
          <w:lang w:eastAsia="en-US"/>
        </w:rPr>
        <w:t xml:space="preserve">A. Döner Sermaye İşletme Müdürlüğünün </w:t>
      </w:r>
      <w:r w:rsidR="00064BBB">
        <w:rPr>
          <w:rFonts w:eastAsia="Calibri"/>
          <w:color w:val="000000"/>
          <w:kern w:val="0"/>
          <w:sz w:val="22"/>
          <w:szCs w:val="22"/>
          <w:lang w:eastAsia="en-US"/>
        </w:rPr>
        <w:t xml:space="preserve">Temel </w:t>
      </w:r>
      <w:r w:rsidRPr="00884CDF">
        <w:rPr>
          <w:rFonts w:eastAsia="Calibri"/>
          <w:color w:val="000000"/>
          <w:kern w:val="0"/>
          <w:sz w:val="22"/>
          <w:szCs w:val="22"/>
          <w:lang w:eastAsia="en-US"/>
        </w:rPr>
        <w:t>Amaç</w:t>
      </w:r>
      <w:r w:rsidR="00064BBB">
        <w:rPr>
          <w:rFonts w:eastAsia="Calibri"/>
          <w:color w:val="000000"/>
          <w:kern w:val="0"/>
          <w:sz w:val="22"/>
          <w:szCs w:val="22"/>
          <w:lang w:eastAsia="en-US"/>
        </w:rPr>
        <w:t xml:space="preserve"> ve Hedefleri        </w:t>
      </w:r>
      <w:r w:rsidRPr="00884CDF">
        <w:rPr>
          <w:rFonts w:eastAsia="Calibri"/>
          <w:color w:val="000000"/>
          <w:kern w:val="0"/>
          <w:sz w:val="22"/>
          <w:szCs w:val="22"/>
          <w:lang w:eastAsia="en-US"/>
        </w:rPr>
        <w:t xml:space="preserve">                                 </w:t>
      </w:r>
      <w:r w:rsidRPr="00884CDF">
        <w:rPr>
          <w:rFonts w:eastAsia="Calibri"/>
          <w:b/>
          <w:color w:val="000000"/>
          <w:kern w:val="0"/>
          <w:sz w:val="22"/>
          <w:szCs w:val="22"/>
          <w:lang w:eastAsia="en-US"/>
        </w:rPr>
        <w:t xml:space="preserve"> </w:t>
      </w:r>
      <w:r w:rsidR="00064BBB">
        <w:rPr>
          <w:rFonts w:eastAsia="Calibri"/>
          <w:b/>
          <w:color w:val="000000"/>
          <w:kern w:val="0"/>
          <w:sz w:val="22"/>
          <w:szCs w:val="22"/>
          <w:lang w:eastAsia="en-US"/>
        </w:rPr>
        <w:t>13</w:t>
      </w:r>
    </w:p>
    <w:p w:rsidR="00884CDF" w:rsidRPr="00884CDF" w:rsidRDefault="00884CDF" w:rsidP="00884CDF">
      <w:pPr>
        <w:widowControl/>
        <w:suppressAutoHyphens w:val="0"/>
        <w:autoSpaceDE w:val="0"/>
        <w:autoSpaceDN w:val="0"/>
        <w:adjustRightInd w:val="0"/>
        <w:spacing w:before="360" w:after="120"/>
        <w:rPr>
          <w:rFonts w:eastAsia="Calibri"/>
          <w:b/>
          <w:color w:val="000000"/>
          <w:kern w:val="0"/>
          <w:sz w:val="22"/>
          <w:szCs w:val="22"/>
          <w:lang w:eastAsia="en-US"/>
        </w:rPr>
      </w:pPr>
      <w:r w:rsidRPr="00884CDF">
        <w:rPr>
          <w:rFonts w:eastAsia="Calibri"/>
          <w:b/>
          <w:color w:val="000000"/>
          <w:kern w:val="0"/>
          <w:sz w:val="22"/>
          <w:szCs w:val="22"/>
          <w:lang w:eastAsia="en-US"/>
        </w:rPr>
        <w:t xml:space="preserve">III- FAALİYETLERE İLİŞKİN BİLGİ VE DEĞERLENDİRMELER                                   </w:t>
      </w:r>
      <w:r w:rsidR="00064BBB">
        <w:rPr>
          <w:rFonts w:eastAsia="Calibri"/>
          <w:b/>
          <w:color w:val="000000"/>
          <w:kern w:val="0"/>
          <w:sz w:val="22"/>
          <w:szCs w:val="22"/>
          <w:lang w:eastAsia="en-US"/>
        </w:rPr>
        <w:t>14</w:t>
      </w:r>
    </w:p>
    <w:p w:rsidR="00884CDF" w:rsidRPr="00884CDF" w:rsidRDefault="00884CDF" w:rsidP="00884CDF">
      <w:pPr>
        <w:widowControl/>
        <w:suppressAutoHyphens w:val="0"/>
        <w:autoSpaceDE w:val="0"/>
        <w:autoSpaceDN w:val="0"/>
        <w:adjustRightInd w:val="0"/>
        <w:spacing w:after="120"/>
        <w:ind w:firstLine="142"/>
        <w:rPr>
          <w:rFonts w:eastAsia="Calibri"/>
          <w:color w:val="000000"/>
          <w:kern w:val="0"/>
          <w:sz w:val="22"/>
          <w:szCs w:val="22"/>
          <w:lang w:eastAsia="en-US"/>
        </w:rPr>
      </w:pPr>
      <w:r w:rsidRPr="00884CDF">
        <w:rPr>
          <w:rFonts w:eastAsia="Calibri"/>
          <w:color w:val="000000"/>
          <w:kern w:val="0"/>
          <w:sz w:val="22"/>
          <w:szCs w:val="22"/>
          <w:lang w:eastAsia="en-US"/>
        </w:rPr>
        <w:t xml:space="preserve">A. Mali Bilgiler                                                                                                                              </w:t>
      </w:r>
      <w:r w:rsidR="00064BBB">
        <w:rPr>
          <w:rFonts w:eastAsia="Calibri"/>
          <w:b/>
          <w:color w:val="000000"/>
          <w:kern w:val="0"/>
          <w:sz w:val="22"/>
          <w:szCs w:val="22"/>
          <w:lang w:eastAsia="en-US"/>
        </w:rPr>
        <w:t>14</w:t>
      </w:r>
    </w:p>
    <w:p w:rsidR="00884CDF" w:rsidRPr="00884CDF" w:rsidRDefault="00884CDF" w:rsidP="00884CDF">
      <w:pPr>
        <w:widowControl/>
        <w:suppressAutoHyphens w:val="0"/>
        <w:autoSpaceDE w:val="0"/>
        <w:autoSpaceDN w:val="0"/>
        <w:adjustRightInd w:val="0"/>
        <w:spacing w:after="120"/>
        <w:ind w:firstLine="426"/>
        <w:rPr>
          <w:rFonts w:eastAsia="Calibri"/>
          <w:color w:val="000000"/>
          <w:kern w:val="0"/>
          <w:sz w:val="22"/>
          <w:szCs w:val="22"/>
          <w:lang w:eastAsia="en-US"/>
        </w:rPr>
      </w:pPr>
      <w:r w:rsidRPr="00884CDF">
        <w:rPr>
          <w:rFonts w:eastAsia="Calibri"/>
          <w:color w:val="000000"/>
          <w:kern w:val="0"/>
          <w:sz w:val="22"/>
          <w:szCs w:val="22"/>
          <w:lang w:eastAsia="en-US"/>
        </w:rPr>
        <w:t xml:space="preserve">1. Bütçe Uygulama Sonuçları                                                                                                   </w:t>
      </w:r>
      <w:r w:rsidR="00064BBB">
        <w:rPr>
          <w:rFonts w:eastAsia="Calibri"/>
          <w:b/>
          <w:color w:val="000000"/>
          <w:kern w:val="0"/>
          <w:sz w:val="22"/>
          <w:szCs w:val="22"/>
          <w:lang w:eastAsia="en-US"/>
        </w:rPr>
        <w:t>14</w:t>
      </w:r>
    </w:p>
    <w:p w:rsidR="00884CDF" w:rsidRPr="00884CDF" w:rsidRDefault="00884CDF" w:rsidP="00884CDF">
      <w:pPr>
        <w:widowControl/>
        <w:suppressAutoHyphens w:val="0"/>
        <w:autoSpaceDE w:val="0"/>
        <w:autoSpaceDN w:val="0"/>
        <w:adjustRightInd w:val="0"/>
        <w:spacing w:after="120"/>
        <w:ind w:firstLine="426"/>
        <w:rPr>
          <w:rFonts w:eastAsia="Calibri"/>
          <w:b/>
          <w:color w:val="000000"/>
          <w:kern w:val="0"/>
          <w:sz w:val="22"/>
          <w:szCs w:val="22"/>
          <w:lang w:eastAsia="en-US"/>
        </w:rPr>
      </w:pPr>
      <w:r w:rsidRPr="00884CDF">
        <w:rPr>
          <w:rFonts w:eastAsia="Calibri"/>
          <w:color w:val="000000"/>
          <w:kern w:val="0"/>
          <w:sz w:val="22"/>
          <w:szCs w:val="22"/>
          <w:lang w:eastAsia="en-US"/>
        </w:rPr>
        <w:t>2. Bütçe</w:t>
      </w:r>
      <w:r w:rsidR="00064BBB">
        <w:rPr>
          <w:rFonts w:eastAsia="Calibri"/>
          <w:color w:val="000000"/>
          <w:kern w:val="0"/>
          <w:sz w:val="22"/>
          <w:szCs w:val="22"/>
          <w:lang w:eastAsia="en-US"/>
        </w:rPr>
        <w:t xml:space="preserve"> </w:t>
      </w:r>
      <w:r w:rsidR="00064BBB" w:rsidRPr="00884CDF">
        <w:rPr>
          <w:rFonts w:eastAsia="Calibri"/>
          <w:color w:val="000000"/>
          <w:kern w:val="0"/>
          <w:sz w:val="22"/>
          <w:szCs w:val="22"/>
          <w:lang w:eastAsia="en-US"/>
        </w:rPr>
        <w:t>Giderleri</w:t>
      </w:r>
      <w:r w:rsidRPr="00884CDF">
        <w:rPr>
          <w:rFonts w:eastAsia="Calibri"/>
          <w:color w:val="000000"/>
          <w:kern w:val="0"/>
          <w:sz w:val="22"/>
          <w:szCs w:val="22"/>
          <w:lang w:eastAsia="en-US"/>
        </w:rPr>
        <w:tab/>
      </w:r>
      <w:r w:rsidR="00064BBB">
        <w:rPr>
          <w:rFonts w:eastAsia="Calibri"/>
          <w:color w:val="000000"/>
          <w:kern w:val="0"/>
          <w:sz w:val="22"/>
          <w:szCs w:val="22"/>
          <w:lang w:eastAsia="en-US"/>
        </w:rPr>
        <w:t xml:space="preserve">                            </w:t>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00064BBB">
        <w:rPr>
          <w:rFonts w:eastAsia="Calibri"/>
          <w:b/>
          <w:color w:val="000000"/>
          <w:kern w:val="0"/>
          <w:sz w:val="22"/>
          <w:szCs w:val="22"/>
          <w:lang w:eastAsia="en-US"/>
        </w:rPr>
        <w:t>15</w:t>
      </w:r>
    </w:p>
    <w:p w:rsidR="00884CDF" w:rsidRPr="00884CDF" w:rsidRDefault="00884CDF" w:rsidP="00884CDF">
      <w:pPr>
        <w:widowControl/>
        <w:suppressAutoHyphens w:val="0"/>
        <w:autoSpaceDE w:val="0"/>
        <w:autoSpaceDN w:val="0"/>
        <w:adjustRightInd w:val="0"/>
        <w:spacing w:after="120"/>
        <w:ind w:firstLine="426"/>
        <w:rPr>
          <w:rFonts w:eastAsia="Calibri"/>
          <w:b/>
          <w:color w:val="000000"/>
          <w:kern w:val="0"/>
          <w:sz w:val="22"/>
          <w:szCs w:val="22"/>
          <w:lang w:eastAsia="en-US"/>
        </w:rPr>
      </w:pPr>
      <w:r w:rsidRPr="00884CDF">
        <w:rPr>
          <w:rFonts w:eastAsia="Calibri"/>
          <w:color w:val="000000"/>
          <w:kern w:val="0"/>
          <w:sz w:val="22"/>
          <w:szCs w:val="22"/>
          <w:lang w:eastAsia="en-US"/>
        </w:rPr>
        <w:t>3. Bütçe</w:t>
      </w:r>
      <w:r w:rsidR="00064BBB">
        <w:rPr>
          <w:rFonts w:eastAsia="Calibri"/>
          <w:color w:val="000000"/>
          <w:kern w:val="0"/>
          <w:sz w:val="22"/>
          <w:szCs w:val="22"/>
          <w:lang w:eastAsia="en-US"/>
        </w:rPr>
        <w:t xml:space="preserve"> </w:t>
      </w:r>
      <w:r w:rsidR="00064BBB" w:rsidRPr="00884CDF">
        <w:rPr>
          <w:rFonts w:eastAsia="Calibri"/>
          <w:color w:val="000000"/>
          <w:kern w:val="0"/>
          <w:sz w:val="22"/>
          <w:szCs w:val="22"/>
          <w:lang w:eastAsia="en-US"/>
        </w:rPr>
        <w:t xml:space="preserve">Gelirleri </w:t>
      </w:r>
      <w:r w:rsidR="00064BBB"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b/>
          <w:color w:val="000000"/>
          <w:kern w:val="0"/>
          <w:sz w:val="22"/>
          <w:szCs w:val="22"/>
          <w:lang w:eastAsia="en-US"/>
        </w:rPr>
        <w:t>17</w:t>
      </w:r>
    </w:p>
    <w:p w:rsidR="00884CDF" w:rsidRPr="00884CDF" w:rsidRDefault="00884CDF" w:rsidP="00884CDF">
      <w:pPr>
        <w:widowControl/>
        <w:suppressAutoHyphens w:val="0"/>
        <w:autoSpaceDE w:val="0"/>
        <w:autoSpaceDN w:val="0"/>
        <w:adjustRightInd w:val="0"/>
        <w:spacing w:after="120"/>
        <w:ind w:firstLine="426"/>
        <w:rPr>
          <w:rFonts w:eastAsia="Calibri"/>
          <w:color w:val="000000"/>
          <w:kern w:val="0"/>
          <w:sz w:val="22"/>
          <w:szCs w:val="22"/>
          <w:lang w:eastAsia="en-US"/>
        </w:rPr>
      </w:pPr>
      <w:r w:rsidRPr="00884CDF">
        <w:rPr>
          <w:rFonts w:eastAsia="Calibri"/>
          <w:color w:val="000000"/>
          <w:kern w:val="0"/>
          <w:sz w:val="22"/>
          <w:szCs w:val="22"/>
          <w:lang w:eastAsia="en-US"/>
        </w:rPr>
        <w:t xml:space="preserve">4. Mali Denetim Sonuçları </w:t>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00064BBB">
        <w:rPr>
          <w:rFonts w:eastAsia="Calibri"/>
          <w:b/>
          <w:color w:val="000000"/>
          <w:kern w:val="0"/>
          <w:sz w:val="22"/>
          <w:szCs w:val="22"/>
          <w:lang w:eastAsia="en-US"/>
        </w:rPr>
        <w:t>20</w:t>
      </w:r>
    </w:p>
    <w:p w:rsidR="00884CDF" w:rsidRPr="00884CDF" w:rsidRDefault="00884CDF" w:rsidP="00884CDF">
      <w:pPr>
        <w:widowControl/>
        <w:suppressAutoHyphens w:val="0"/>
        <w:autoSpaceDE w:val="0"/>
        <w:autoSpaceDN w:val="0"/>
        <w:adjustRightInd w:val="0"/>
        <w:spacing w:before="360" w:after="120"/>
        <w:rPr>
          <w:rFonts w:eastAsia="Calibri"/>
          <w:b/>
          <w:color w:val="000000"/>
          <w:kern w:val="0"/>
          <w:sz w:val="22"/>
          <w:szCs w:val="22"/>
          <w:lang w:eastAsia="en-US"/>
        </w:rPr>
      </w:pPr>
      <w:r w:rsidRPr="00884CDF">
        <w:rPr>
          <w:rFonts w:eastAsia="Calibri"/>
          <w:b/>
          <w:color w:val="000000"/>
          <w:kern w:val="0"/>
          <w:sz w:val="22"/>
          <w:szCs w:val="22"/>
          <w:lang w:eastAsia="en-US"/>
        </w:rPr>
        <w:t xml:space="preserve">IV- KURUMSAL KABİLİYET VE KAPASİTENİN DEĞERLENDİRİLMESİ </w:t>
      </w:r>
      <w:r w:rsidRPr="00884CDF">
        <w:rPr>
          <w:rFonts w:eastAsia="Calibri"/>
          <w:b/>
          <w:color w:val="000000"/>
          <w:kern w:val="0"/>
          <w:sz w:val="22"/>
          <w:szCs w:val="22"/>
          <w:lang w:eastAsia="en-US"/>
        </w:rPr>
        <w:tab/>
        <w:t xml:space="preserve">             </w:t>
      </w:r>
      <w:r w:rsidR="00064BBB">
        <w:rPr>
          <w:rFonts w:eastAsia="Calibri"/>
          <w:b/>
          <w:color w:val="000000"/>
          <w:kern w:val="0"/>
          <w:sz w:val="22"/>
          <w:szCs w:val="22"/>
          <w:lang w:eastAsia="en-US"/>
        </w:rPr>
        <w:t>21</w:t>
      </w:r>
    </w:p>
    <w:p w:rsidR="00884CDF" w:rsidRPr="00884CDF" w:rsidRDefault="00884CDF" w:rsidP="00884CDF">
      <w:pPr>
        <w:widowControl/>
        <w:suppressAutoHyphens w:val="0"/>
        <w:autoSpaceDE w:val="0"/>
        <w:autoSpaceDN w:val="0"/>
        <w:adjustRightInd w:val="0"/>
        <w:spacing w:after="120"/>
        <w:ind w:firstLine="142"/>
        <w:rPr>
          <w:rFonts w:eastAsia="Calibri"/>
          <w:color w:val="000000"/>
          <w:kern w:val="0"/>
          <w:sz w:val="22"/>
          <w:szCs w:val="22"/>
          <w:lang w:eastAsia="en-US"/>
        </w:rPr>
      </w:pPr>
      <w:r w:rsidRPr="00884CDF">
        <w:rPr>
          <w:rFonts w:eastAsia="Calibri"/>
          <w:color w:val="000000"/>
          <w:kern w:val="0"/>
          <w:sz w:val="22"/>
          <w:szCs w:val="22"/>
          <w:lang w:eastAsia="en-US"/>
        </w:rPr>
        <w:t xml:space="preserve">A. Üstünlükler </w:t>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00064BBB">
        <w:rPr>
          <w:rFonts w:eastAsia="Calibri"/>
          <w:b/>
          <w:color w:val="000000"/>
          <w:kern w:val="0"/>
          <w:sz w:val="22"/>
          <w:szCs w:val="22"/>
          <w:lang w:eastAsia="en-US"/>
        </w:rPr>
        <w:t>21</w:t>
      </w:r>
    </w:p>
    <w:p w:rsidR="00884CDF" w:rsidRPr="00884CDF" w:rsidRDefault="00884CDF" w:rsidP="00884CDF">
      <w:pPr>
        <w:widowControl/>
        <w:suppressAutoHyphens w:val="0"/>
        <w:autoSpaceDE w:val="0"/>
        <w:autoSpaceDN w:val="0"/>
        <w:adjustRightInd w:val="0"/>
        <w:spacing w:after="120"/>
        <w:ind w:firstLine="142"/>
        <w:rPr>
          <w:rFonts w:eastAsia="Calibri"/>
          <w:color w:val="000000"/>
          <w:kern w:val="0"/>
          <w:sz w:val="22"/>
          <w:szCs w:val="22"/>
          <w:lang w:eastAsia="en-US"/>
        </w:rPr>
      </w:pPr>
      <w:r w:rsidRPr="00884CDF">
        <w:rPr>
          <w:rFonts w:eastAsia="Calibri"/>
          <w:color w:val="000000"/>
          <w:kern w:val="0"/>
          <w:sz w:val="22"/>
          <w:szCs w:val="22"/>
          <w:lang w:eastAsia="en-US"/>
        </w:rPr>
        <w:t xml:space="preserve">B. Zayıflıklar </w:t>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00064BBB">
        <w:rPr>
          <w:rFonts w:eastAsia="Calibri"/>
          <w:b/>
          <w:color w:val="000000"/>
          <w:kern w:val="0"/>
          <w:sz w:val="22"/>
          <w:szCs w:val="22"/>
          <w:lang w:eastAsia="en-US"/>
        </w:rPr>
        <w:t>21</w:t>
      </w:r>
    </w:p>
    <w:p w:rsidR="00884CDF" w:rsidRPr="00884CDF" w:rsidRDefault="00884CDF" w:rsidP="00884CDF">
      <w:pPr>
        <w:widowControl/>
        <w:suppressAutoHyphens w:val="0"/>
        <w:autoSpaceDE w:val="0"/>
        <w:autoSpaceDN w:val="0"/>
        <w:adjustRightInd w:val="0"/>
        <w:spacing w:after="120"/>
        <w:ind w:firstLine="142"/>
        <w:rPr>
          <w:rFonts w:eastAsia="Calibri"/>
          <w:color w:val="000000"/>
          <w:kern w:val="0"/>
          <w:sz w:val="22"/>
          <w:szCs w:val="22"/>
          <w:lang w:eastAsia="en-US"/>
        </w:rPr>
      </w:pPr>
      <w:r w:rsidRPr="00884CDF">
        <w:rPr>
          <w:rFonts w:eastAsia="Calibri"/>
          <w:color w:val="000000"/>
          <w:kern w:val="0"/>
          <w:sz w:val="22"/>
          <w:szCs w:val="22"/>
          <w:lang w:eastAsia="en-US"/>
        </w:rPr>
        <w:t>C. Değerlendirme</w:t>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Pr="00884CDF">
        <w:rPr>
          <w:rFonts w:eastAsia="Calibri"/>
          <w:color w:val="000000"/>
          <w:kern w:val="0"/>
          <w:sz w:val="22"/>
          <w:szCs w:val="22"/>
          <w:lang w:eastAsia="en-US"/>
        </w:rPr>
        <w:tab/>
      </w:r>
      <w:r w:rsidR="00064BBB">
        <w:rPr>
          <w:rFonts w:eastAsia="Calibri"/>
          <w:b/>
          <w:color w:val="000000"/>
          <w:kern w:val="0"/>
          <w:sz w:val="22"/>
          <w:szCs w:val="22"/>
          <w:lang w:eastAsia="en-US"/>
        </w:rPr>
        <w:t>21</w:t>
      </w:r>
      <w:r w:rsidRPr="00884CDF">
        <w:rPr>
          <w:rFonts w:eastAsia="Calibri"/>
          <w:b/>
          <w:color w:val="000000"/>
          <w:kern w:val="0"/>
          <w:sz w:val="22"/>
          <w:szCs w:val="22"/>
          <w:lang w:eastAsia="en-US"/>
        </w:rPr>
        <w:t xml:space="preserve"> </w:t>
      </w:r>
    </w:p>
    <w:p w:rsidR="00884CDF" w:rsidRPr="00884CDF" w:rsidRDefault="00884CDF" w:rsidP="00884CDF">
      <w:pPr>
        <w:widowControl/>
        <w:suppressAutoHyphens w:val="0"/>
        <w:autoSpaceDE w:val="0"/>
        <w:autoSpaceDN w:val="0"/>
        <w:adjustRightInd w:val="0"/>
        <w:spacing w:before="360" w:after="120"/>
        <w:rPr>
          <w:rFonts w:eastAsia="Calibri"/>
          <w:b/>
          <w:color w:val="000000"/>
          <w:kern w:val="0"/>
          <w:sz w:val="22"/>
          <w:szCs w:val="22"/>
          <w:lang w:eastAsia="en-US"/>
        </w:rPr>
      </w:pPr>
      <w:r w:rsidRPr="00884CDF">
        <w:rPr>
          <w:rFonts w:eastAsia="Calibri"/>
          <w:b/>
          <w:color w:val="000000"/>
          <w:kern w:val="0"/>
          <w:sz w:val="22"/>
          <w:szCs w:val="22"/>
          <w:lang w:eastAsia="en-US"/>
        </w:rPr>
        <w:t xml:space="preserve">V- ÖNERİ VE </w:t>
      </w:r>
      <w:r w:rsidR="00064BBB">
        <w:rPr>
          <w:rFonts w:eastAsia="Calibri"/>
          <w:b/>
          <w:color w:val="000000"/>
          <w:kern w:val="0"/>
          <w:sz w:val="22"/>
          <w:szCs w:val="22"/>
          <w:lang w:eastAsia="en-US"/>
        </w:rPr>
        <w:t>TEDBİRLER</w:t>
      </w:r>
      <w:r w:rsidR="00064BBB">
        <w:rPr>
          <w:rFonts w:eastAsia="Calibri"/>
          <w:b/>
          <w:color w:val="000000"/>
          <w:kern w:val="0"/>
          <w:sz w:val="22"/>
          <w:szCs w:val="22"/>
          <w:lang w:eastAsia="en-US"/>
        </w:rPr>
        <w:tab/>
      </w:r>
      <w:r w:rsidR="00064BBB">
        <w:rPr>
          <w:rFonts w:eastAsia="Calibri"/>
          <w:b/>
          <w:color w:val="000000"/>
          <w:kern w:val="0"/>
          <w:sz w:val="22"/>
          <w:szCs w:val="22"/>
          <w:lang w:eastAsia="en-US"/>
        </w:rPr>
        <w:tab/>
      </w:r>
      <w:r w:rsidR="00064BBB">
        <w:rPr>
          <w:rFonts w:eastAsia="Calibri"/>
          <w:b/>
          <w:color w:val="000000"/>
          <w:kern w:val="0"/>
          <w:sz w:val="22"/>
          <w:szCs w:val="22"/>
          <w:lang w:eastAsia="en-US"/>
        </w:rPr>
        <w:tab/>
      </w:r>
      <w:r w:rsidR="00064BBB">
        <w:rPr>
          <w:rFonts w:eastAsia="Calibri"/>
          <w:b/>
          <w:color w:val="000000"/>
          <w:kern w:val="0"/>
          <w:sz w:val="22"/>
          <w:szCs w:val="22"/>
          <w:lang w:eastAsia="en-US"/>
        </w:rPr>
        <w:tab/>
      </w:r>
      <w:r w:rsidR="00064BBB">
        <w:rPr>
          <w:rFonts w:eastAsia="Calibri"/>
          <w:b/>
          <w:color w:val="000000"/>
          <w:kern w:val="0"/>
          <w:sz w:val="22"/>
          <w:szCs w:val="22"/>
          <w:lang w:eastAsia="en-US"/>
        </w:rPr>
        <w:tab/>
      </w:r>
      <w:r w:rsidR="00064BBB">
        <w:rPr>
          <w:rFonts w:eastAsia="Calibri"/>
          <w:b/>
          <w:color w:val="000000"/>
          <w:kern w:val="0"/>
          <w:sz w:val="22"/>
          <w:szCs w:val="22"/>
          <w:lang w:eastAsia="en-US"/>
        </w:rPr>
        <w:tab/>
      </w:r>
      <w:r w:rsidR="00064BBB">
        <w:rPr>
          <w:rFonts w:eastAsia="Calibri"/>
          <w:b/>
          <w:color w:val="000000"/>
          <w:kern w:val="0"/>
          <w:sz w:val="22"/>
          <w:szCs w:val="22"/>
          <w:lang w:eastAsia="en-US"/>
        </w:rPr>
        <w:tab/>
      </w:r>
      <w:r w:rsidR="00064BBB">
        <w:rPr>
          <w:rFonts w:eastAsia="Calibri"/>
          <w:b/>
          <w:color w:val="000000"/>
          <w:kern w:val="0"/>
          <w:sz w:val="22"/>
          <w:szCs w:val="22"/>
          <w:lang w:eastAsia="en-US"/>
        </w:rPr>
        <w:tab/>
        <w:t xml:space="preserve">             21</w:t>
      </w:r>
    </w:p>
    <w:p w:rsidR="00884CDF" w:rsidRPr="00884CDF" w:rsidRDefault="00884CDF" w:rsidP="00884CDF">
      <w:pPr>
        <w:widowControl/>
        <w:suppressAutoHyphens w:val="0"/>
        <w:autoSpaceDE w:val="0"/>
        <w:autoSpaceDN w:val="0"/>
        <w:adjustRightInd w:val="0"/>
        <w:spacing w:before="360" w:after="120"/>
        <w:rPr>
          <w:rFonts w:eastAsia="Calibri"/>
          <w:color w:val="000000"/>
          <w:kern w:val="0"/>
          <w:sz w:val="22"/>
          <w:szCs w:val="22"/>
          <w:lang w:eastAsia="en-US"/>
        </w:rPr>
      </w:pPr>
      <w:r w:rsidRPr="00884CDF">
        <w:rPr>
          <w:rFonts w:eastAsia="Calibri"/>
          <w:b/>
          <w:color w:val="000000"/>
          <w:kern w:val="0"/>
          <w:sz w:val="22"/>
          <w:szCs w:val="22"/>
          <w:lang w:eastAsia="en-US"/>
        </w:rPr>
        <w:t xml:space="preserve">EKLER </w:t>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p>
    <w:p w:rsidR="00884CDF" w:rsidRPr="00884CDF" w:rsidRDefault="00884CDF" w:rsidP="00884CDF">
      <w:pPr>
        <w:widowControl/>
        <w:suppressAutoHyphens w:val="0"/>
        <w:autoSpaceDE w:val="0"/>
        <w:autoSpaceDN w:val="0"/>
        <w:adjustRightInd w:val="0"/>
        <w:spacing w:before="360" w:after="120"/>
        <w:rPr>
          <w:rFonts w:eastAsia="Calibri"/>
          <w:color w:val="000000"/>
          <w:kern w:val="0"/>
          <w:sz w:val="22"/>
          <w:szCs w:val="22"/>
          <w:lang w:eastAsia="en-US"/>
        </w:rPr>
      </w:pPr>
      <w:r w:rsidRPr="00884CDF">
        <w:rPr>
          <w:rFonts w:eastAsia="Calibri"/>
          <w:b/>
          <w:color w:val="000000"/>
          <w:kern w:val="0"/>
          <w:sz w:val="22"/>
          <w:szCs w:val="22"/>
          <w:lang w:eastAsia="en-US"/>
        </w:rPr>
        <w:t xml:space="preserve">A. İÇ KONTROL GÜVENCE BEYANI </w:t>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Pr="00884CDF">
        <w:rPr>
          <w:rFonts w:eastAsia="Calibri"/>
          <w:b/>
          <w:color w:val="000000"/>
          <w:kern w:val="0"/>
          <w:sz w:val="22"/>
          <w:szCs w:val="22"/>
          <w:lang w:eastAsia="en-US"/>
        </w:rPr>
        <w:tab/>
      </w:r>
      <w:r w:rsidR="00064BBB">
        <w:rPr>
          <w:rFonts w:eastAsia="Calibri"/>
          <w:b/>
          <w:color w:val="000000"/>
          <w:kern w:val="0"/>
          <w:sz w:val="22"/>
          <w:szCs w:val="22"/>
          <w:lang w:eastAsia="en-US"/>
        </w:rPr>
        <w:t>22</w:t>
      </w:r>
    </w:p>
    <w:p w:rsidR="00884CDF" w:rsidRDefault="00884CDF" w:rsidP="00884CDF">
      <w:pPr>
        <w:widowControl/>
        <w:suppressAutoHyphens w:val="0"/>
        <w:autoSpaceDE w:val="0"/>
        <w:autoSpaceDN w:val="0"/>
        <w:adjustRightInd w:val="0"/>
        <w:spacing w:before="360" w:after="120" w:line="288" w:lineRule="auto"/>
        <w:jc w:val="both"/>
        <w:rPr>
          <w:rFonts w:eastAsia="Times New Roman"/>
          <w:b/>
          <w:kern w:val="0"/>
          <w:sz w:val="22"/>
          <w:szCs w:val="22"/>
        </w:rPr>
      </w:pPr>
      <w:r w:rsidRPr="00884CDF">
        <w:rPr>
          <w:rFonts w:eastAsia="Times New Roman"/>
          <w:b/>
          <w:kern w:val="0"/>
          <w:sz w:val="22"/>
          <w:szCs w:val="22"/>
        </w:rPr>
        <w:t>B. DÖNER SERMAYE İŞLETME MÜDÜRÜ BEYANI</w:t>
      </w:r>
      <w:r w:rsidRPr="00884CDF">
        <w:rPr>
          <w:rFonts w:eastAsia="Times New Roman"/>
          <w:b/>
          <w:kern w:val="0"/>
          <w:sz w:val="22"/>
          <w:szCs w:val="22"/>
        </w:rPr>
        <w:tab/>
      </w:r>
      <w:r w:rsidRPr="00884CDF">
        <w:rPr>
          <w:rFonts w:eastAsia="Times New Roman"/>
          <w:b/>
          <w:kern w:val="0"/>
          <w:sz w:val="22"/>
          <w:szCs w:val="22"/>
        </w:rPr>
        <w:tab/>
      </w:r>
      <w:r w:rsidRPr="00884CDF">
        <w:rPr>
          <w:rFonts w:eastAsia="Times New Roman"/>
          <w:b/>
          <w:kern w:val="0"/>
          <w:sz w:val="22"/>
          <w:szCs w:val="22"/>
        </w:rPr>
        <w:tab/>
      </w:r>
      <w:r w:rsidRPr="00884CDF">
        <w:rPr>
          <w:rFonts w:eastAsia="Times New Roman"/>
          <w:b/>
          <w:kern w:val="0"/>
          <w:sz w:val="22"/>
          <w:szCs w:val="22"/>
        </w:rPr>
        <w:tab/>
        <w:t xml:space="preserve">             </w:t>
      </w:r>
      <w:r w:rsidR="00064BBB">
        <w:rPr>
          <w:rFonts w:eastAsia="Times New Roman"/>
          <w:b/>
          <w:kern w:val="0"/>
          <w:sz w:val="22"/>
          <w:szCs w:val="22"/>
        </w:rPr>
        <w:t>23</w:t>
      </w:r>
      <w:r w:rsidRPr="00884CDF">
        <w:rPr>
          <w:rFonts w:eastAsia="Times New Roman"/>
          <w:b/>
          <w:kern w:val="0"/>
          <w:sz w:val="22"/>
          <w:szCs w:val="22"/>
        </w:rPr>
        <w:t xml:space="preserve"> </w:t>
      </w:r>
    </w:p>
    <w:p w:rsidR="00064BBB" w:rsidRDefault="00064BBB" w:rsidP="00064BBB">
      <w:pPr>
        <w:pStyle w:val="GvdeMetni210"/>
        <w:tabs>
          <w:tab w:val="clear" w:pos="2340"/>
          <w:tab w:val="left" w:pos="0"/>
        </w:tabs>
        <w:spacing w:after="120" w:line="288" w:lineRule="auto"/>
        <w:ind w:left="0"/>
        <w:jc w:val="center"/>
        <w:rPr>
          <w:rFonts w:ascii="Times New Roman" w:hAnsi="Times New Roman" w:cs="Times New Roman"/>
          <w:b/>
          <w:color w:val="BF0957"/>
          <w:sz w:val="28"/>
          <w:szCs w:val="28"/>
        </w:rPr>
      </w:pPr>
    </w:p>
    <w:p w:rsidR="00064BBB" w:rsidRPr="00073C36" w:rsidRDefault="00064BBB" w:rsidP="00064BBB">
      <w:pPr>
        <w:pStyle w:val="GvdeMetni210"/>
        <w:tabs>
          <w:tab w:val="clear" w:pos="2340"/>
          <w:tab w:val="left" w:pos="0"/>
        </w:tabs>
        <w:spacing w:after="120" w:line="288" w:lineRule="auto"/>
        <w:ind w:left="0"/>
        <w:jc w:val="center"/>
        <w:rPr>
          <w:rFonts w:ascii="Times New Roman" w:hAnsi="Times New Roman" w:cs="Times New Roman"/>
          <w:color w:val="BF0957"/>
        </w:rPr>
      </w:pPr>
      <w:r w:rsidRPr="00073C36">
        <w:rPr>
          <w:rFonts w:ascii="Times New Roman" w:hAnsi="Times New Roman" w:cs="Times New Roman"/>
          <w:b/>
          <w:color w:val="BF0957"/>
          <w:sz w:val="28"/>
          <w:szCs w:val="28"/>
        </w:rPr>
        <w:lastRenderedPageBreak/>
        <w:t>SUNUŞ</w:t>
      </w:r>
    </w:p>
    <w:p w:rsidR="00064BBB" w:rsidRPr="005C1917" w:rsidRDefault="00064BBB" w:rsidP="00064BBB">
      <w:pPr>
        <w:pStyle w:val="GvdeMetni210"/>
        <w:tabs>
          <w:tab w:val="clear" w:pos="2340"/>
          <w:tab w:val="left" w:pos="0"/>
        </w:tabs>
        <w:spacing w:after="120" w:line="288" w:lineRule="auto"/>
        <w:ind w:left="0" w:firstLine="709"/>
        <w:rPr>
          <w:rFonts w:ascii="Times New Roman" w:hAnsi="Times New Roman" w:cs="Times New Roman"/>
          <w:color w:val="000000"/>
          <w:sz w:val="24"/>
          <w:szCs w:val="24"/>
          <w:lang w:val="tr-TR" w:eastAsia="tr-TR"/>
        </w:rPr>
      </w:pPr>
      <w:r w:rsidRPr="005C1917">
        <w:rPr>
          <w:rFonts w:ascii="Times New Roman" w:hAnsi="Times New Roman" w:cs="Times New Roman"/>
          <w:color w:val="000000"/>
          <w:sz w:val="24"/>
          <w:szCs w:val="24"/>
          <w:lang w:val="tr-TR" w:eastAsia="tr-TR"/>
        </w:rPr>
        <w:t xml:space="preserve">2547 Sayılı Yükseköğretim Kanunu’nun 58. Maddesi ile bu maddeye dayanılarak hazırlanmış Döner Sermaye İşletmelerinin Kurulmasında Uyulacak Esaslara İlişkin Yönetmelik </w:t>
      </w:r>
      <w:proofErr w:type="spellStart"/>
      <w:r w:rsidRPr="005C1917">
        <w:rPr>
          <w:rFonts w:ascii="Times New Roman" w:hAnsi="Times New Roman" w:cs="Times New Roman"/>
          <w:sz w:val="24"/>
          <w:szCs w:val="24"/>
        </w:rPr>
        <w:t>hükümleri</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doğrultusunda</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Üniversitemiz</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Yönetim</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Kurulunun</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önerisi</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Yükseköğretim</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Kurulunun</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onayı</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ile</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Maliye</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Bakanlığı</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ve</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Sayıştayın</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görüşleri</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alınarak</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hazırlanan</w:t>
      </w:r>
      <w:proofErr w:type="spellEnd"/>
      <w:r w:rsidRPr="005C1917">
        <w:rPr>
          <w:rFonts w:ascii="Times New Roman" w:hAnsi="Times New Roman" w:cs="Times New Roman"/>
          <w:sz w:val="24"/>
          <w:szCs w:val="24"/>
        </w:rPr>
        <w:t xml:space="preserve"> </w:t>
      </w:r>
      <w:r w:rsidRPr="005C1917">
        <w:rPr>
          <w:rFonts w:ascii="Times New Roman" w:hAnsi="Times New Roman" w:cs="Times New Roman"/>
          <w:color w:val="000000"/>
          <w:sz w:val="24"/>
          <w:szCs w:val="24"/>
          <w:lang w:val="tr-TR" w:eastAsia="tr-TR"/>
        </w:rPr>
        <w:t xml:space="preserve">İzmir </w:t>
      </w:r>
      <w:proofErr w:type="gramStart"/>
      <w:r w:rsidRPr="005C1917">
        <w:rPr>
          <w:rFonts w:ascii="Times New Roman" w:hAnsi="Times New Roman" w:cs="Times New Roman"/>
          <w:color w:val="000000"/>
          <w:sz w:val="24"/>
          <w:szCs w:val="24"/>
          <w:lang w:val="tr-TR" w:eastAsia="tr-TR"/>
        </w:rPr>
        <w:t>Katip</w:t>
      </w:r>
      <w:proofErr w:type="gramEnd"/>
      <w:r w:rsidRPr="005C1917">
        <w:rPr>
          <w:rFonts w:ascii="Times New Roman" w:hAnsi="Times New Roman" w:cs="Times New Roman"/>
          <w:color w:val="000000"/>
          <w:sz w:val="24"/>
          <w:szCs w:val="24"/>
          <w:lang w:val="tr-TR" w:eastAsia="tr-TR"/>
        </w:rPr>
        <w:t xml:space="preserve"> Çelebi Üniversitesi Döner Sermaye İşletmesi Yönetmeliği, </w:t>
      </w:r>
      <w:r w:rsidRPr="005C1917">
        <w:rPr>
          <w:rFonts w:ascii="Times New Roman" w:hAnsi="Times New Roman" w:cs="Times New Roman"/>
          <w:sz w:val="24"/>
          <w:szCs w:val="24"/>
        </w:rPr>
        <w:t xml:space="preserve">18.10.2011 </w:t>
      </w:r>
      <w:r w:rsidRPr="005C1917">
        <w:rPr>
          <w:rFonts w:ascii="Times New Roman" w:hAnsi="Times New Roman" w:cs="Times New Roman"/>
          <w:sz w:val="24"/>
          <w:szCs w:val="24"/>
          <w:lang w:val="tr-TR" w:eastAsia="tr-TR"/>
        </w:rPr>
        <w:t xml:space="preserve">tarih ve </w:t>
      </w:r>
      <w:r w:rsidRPr="005C1917">
        <w:rPr>
          <w:rFonts w:ascii="Times New Roman" w:hAnsi="Times New Roman" w:cs="Times New Roman"/>
          <w:sz w:val="24"/>
          <w:szCs w:val="24"/>
        </w:rPr>
        <w:t>28088</w:t>
      </w:r>
      <w:r w:rsidRPr="005C1917">
        <w:rPr>
          <w:rFonts w:ascii="Times New Roman" w:hAnsi="Times New Roman" w:cs="Times New Roman"/>
          <w:sz w:val="24"/>
          <w:szCs w:val="24"/>
          <w:lang w:val="tr-TR" w:eastAsia="tr-TR"/>
        </w:rPr>
        <w:t xml:space="preserve"> sayılı Resmî Gazetede yayımlanarak yürürlüğe girmiş ve Üniversitemiz Döner Sermaye İşletme Müdürlüğü Nisan 2012 tarihi itibariyle faaliyetlerine başlamıştır. </w:t>
      </w:r>
    </w:p>
    <w:p w:rsidR="00064BBB" w:rsidRPr="005C1917" w:rsidRDefault="00064BBB" w:rsidP="00064BBB">
      <w:pPr>
        <w:autoSpaceDE w:val="0"/>
        <w:autoSpaceDN w:val="0"/>
        <w:adjustRightInd w:val="0"/>
        <w:spacing w:after="120" w:line="288" w:lineRule="auto"/>
        <w:ind w:firstLine="709"/>
        <w:jc w:val="both"/>
        <w:rPr>
          <w:color w:val="000000"/>
        </w:rPr>
      </w:pPr>
      <w:r w:rsidRPr="005C1917">
        <w:rPr>
          <w:color w:val="000000"/>
        </w:rPr>
        <w:t xml:space="preserve">2018 yılında Müdürlüğümüz bünyesinde; Diş Hekimliği Fakültesi Döner Sermaye Birimi,  Mühendislik ve Mimarlık Fakültesi Döner Sermaye Birimi,  Su Ürünleri Fakültesi Döner Sermaye Birimi, Sürekli Eğitim Merkezi Döner Sermaye Birimi,  İktisadi ve İdari Bilimler Fakültesi Döner Sermaye Birimi, Rektörlük Döner Sermaye Birimi, Türkçe Öğretimi Uygulama ve Araştırma Merkezi Döner Sermaye Birimi, Deprem Mühendisliği Uygulama ve Araştırma </w:t>
      </w:r>
      <w:proofErr w:type="gramStart"/>
      <w:r w:rsidRPr="005C1917">
        <w:rPr>
          <w:color w:val="000000"/>
        </w:rPr>
        <w:t>Merkezi  Döner</w:t>
      </w:r>
      <w:proofErr w:type="gramEnd"/>
      <w:r w:rsidRPr="005C1917">
        <w:rPr>
          <w:color w:val="000000"/>
        </w:rPr>
        <w:t xml:space="preserve"> Sermaye Birimi ve Sağlık Uygulama ve Araştırma Merkezi Döner Sermaye Birimi  olmak üzere 9 birim faaliyet göstermiştir.  </w:t>
      </w:r>
    </w:p>
    <w:p w:rsidR="00064BBB" w:rsidRPr="005C1917" w:rsidRDefault="00064BBB" w:rsidP="00064BBB">
      <w:pPr>
        <w:pStyle w:val="GvdeMetni210"/>
        <w:rPr>
          <w:rFonts w:ascii="Times New Roman" w:hAnsi="Times New Roman" w:cs="Times New Roman"/>
          <w:sz w:val="24"/>
          <w:szCs w:val="24"/>
        </w:rPr>
      </w:pPr>
      <w:proofErr w:type="spellStart"/>
      <w:r w:rsidRPr="005C1917">
        <w:rPr>
          <w:rFonts w:ascii="Times New Roman" w:hAnsi="Times New Roman" w:cs="Times New Roman"/>
          <w:sz w:val="24"/>
          <w:szCs w:val="24"/>
        </w:rPr>
        <w:t>Müdürlüğümüz</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bünyesinde</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faaliyet</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gösteren</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Döner</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Sermaye</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Birimlerinin</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gelirleri</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sağlık</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hizmeti</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danışmanlık</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proje-analiz</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kurs</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sempozyum</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eğitim</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hizmeti</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gelirleri</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Üniversite</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Bilgi</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Yönetim</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Sistemi</w:t>
      </w:r>
      <w:proofErr w:type="spellEnd"/>
      <w:r w:rsidRPr="005C1917">
        <w:rPr>
          <w:rFonts w:ascii="Times New Roman" w:hAnsi="Times New Roman" w:cs="Times New Roman"/>
          <w:sz w:val="24"/>
          <w:szCs w:val="24"/>
        </w:rPr>
        <w:t xml:space="preserve"> (ÜBYS) </w:t>
      </w:r>
      <w:proofErr w:type="spellStart"/>
      <w:r w:rsidRPr="005C1917">
        <w:rPr>
          <w:rFonts w:ascii="Times New Roman" w:hAnsi="Times New Roman" w:cs="Times New Roman"/>
          <w:sz w:val="24"/>
          <w:szCs w:val="24"/>
        </w:rPr>
        <w:t>Teknik</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Destek</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ve</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Güncelleme</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Hizmeti</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gelirleri</w:t>
      </w:r>
      <w:proofErr w:type="spellEnd"/>
      <w:r w:rsidRPr="005C1917">
        <w:rPr>
          <w:rFonts w:ascii="Times New Roman" w:hAnsi="Times New Roman" w:cs="Times New Roman"/>
          <w:sz w:val="24"/>
          <w:szCs w:val="24"/>
        </w:rPr>
        <w:t xml:space="preserve"> , </w:t>
      </w:r>
      <w:proofErr w:type="spellStart"/>
      <w:r w:rsidRPr="005C1917">
        <w:rPr>
          <w:rFonts w:ascii="Times New Roman" w:hAnsi="Times New Roman" w:cs="Times New Roman"/>
          <w:sz w:val="24"/>
          <w:szCs w:val="24"/>
        </w:rPr>
        <w:t>balık</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satış</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gelirleri</w:t>
      </w:r>
      <w:proofErr w:type="spellEnd"/>
      <w:r w:rsidRPr="005C1917">
        <w:rPr>
          <w:rFonts w:ascii="Times New Roman" w:hAnsi="Times New Roman" w:cs="Times New Roman"/>
          <w:sz w:val="24"/>
          <w:szCs w:val="24"/>
        </w:rPr>
        <w:t xml:space="preserve"> vb. </w:t>
      </w:r>
      <w:proofErr w:type="spellStart"/>
      <w:r w:rsidRPr="005C1917">
        <w:rPr>
          <w:rFonts w:ascii="Times New Roman" w:hAnsi="Times New Roman" w:cs="Times New Roman"/>
          <w:sz w:val="24"/>
          <w:szCs w:val="24"/>
        </w:rPr>
        <w:t>kalemlerden</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sağlanmakta</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giderleri</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ise</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personel</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maaş</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ve</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ek</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ödeme</w:t>
      </w:r>
      <w:proofErr w:type="spellEnd"/>
      <w:r w:rsidRPr="005C1917">
        <w:rPr>
          <w:rFonts w:ascii="Times New Roman" w:hAnsi="Times New Roman" w:cs="Times New Roman"/>
          <w:sz w:val="24"/>
          <w:szCs w:val="24"/>
        </w:rPr>
        <w:t xml:space="preserve">, mal </w:t>
      </w:r>
      <w:proofErr w:type="spellStart"/>
      <w:r w:rsidRPr="005C1917">
        <w:rPr>
          <w:rFonts w:ascii="Times New Roman" w:hAnsi="Times New Roman" w:cs="Times New Roman"/>
          <w:sz w:val="24"/>
          <w:szCs w:val="24"/>
        </w:rPr>
        <w:t>ve</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hizmet</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alımı</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bakım</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onarım</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vergi</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ve</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yasal</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yükümlülükler</w:t>
      </w:r>
      <w:proofErr w:type="spell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kira</w:t>
      </w:r>
      <w:proofErr w:type="spellEnd"/>
      <w:r w:rsidRPr="005C1917">
        <w:rPr>
          <w:rFonts w:ascii="Times New Roman" w:hAnsi="Times New Roman" w:cs="Times New Roman"/>
          <w:sz w:val="24"/>
          <w:szCs w:val="24"/>
        </w:rPr>
        <w:t xml:space="preserve"> vb.  </w:t>
      </w:r>
      <w:proofErr w:type="spellStart"/>
      <w:proofErr w:type="gramStart"/>
      <w:r w:rsidRPr="005C1917">
        <w:rPr>
          <w:rFonts w:ascii="Times New Roman" w:hAnsi="Times New Roman" w:cs="Times New Roman"/>
          <w:sz w:val="24"/>
          <w:szCs w:val="24"/>
        </w:rPr>
        <w:t>kalemlerden</w:t>
      </w:r>
      <w:proofErr w:type="spellEnd"/>
      <w:proofErr w:type="gramEnd"/>
      <w:r w:rsidRPr="005C1917">
        <w:rPr>
          <w:rFonts w:ascii="Times New Roman" w:hAnsi="Times New Roman" w:cs="Times New Roman"/>
          <w:sz w:val="24"/>
          <w:szCs w:val="24"/>
        </w:rPr>
        <w:t xml:space="preserve"> </w:t>
      </w:r>
      <w:proofErr w:type="spellStart"/>
      <w:r w:rsidRPr="005C1917">
        <w:rPr>
          <w:rFonts w:ascii="Times New Roman" w:hAnsi="Times New Roman" w:cs="Times New Roman"/>
          <w:sz w:val="24"/>
          <w:szCs w:val="24"/>
        </w:rPr>
        <w:t>oluşmaktadır</w:t>
      </w:r>
      <w:proofErr w:type="spellEnd"/>
      <w:r w:rsidRPr="005C1917">
        <w:rPr>
          <w:rFonts w:ascii="Times New Roman" w:hAnsi="Times New Roman" w:cs="Times New Roman"/>
          <w:sz w:val="24"/>
          <w:szCs w:val="24"/>
        </w:rPr>
        <w:t>.</w:t>
      </w:r>
    </w:p>
    <w:p w:rsidR="00064BBB" w:rsidRPr="005C1917" w:rsidRDefault="00064BBB" w:rsidP="00064BBB">
      <w:pPr>
        <w:pStyle w:val="GvdeMetni210"/>
        <w:rPr>
          <w:rFonts w:ascii="Times New Roman" w:hAnsi="Times New Roman" w:cs="Times New Roman"/>
          <w:sz w:val="24"/>
          <w:szCs w:val="24"/>
        </w:rPr>
      </w:pPr>
    </w:p>
    <w:p w:rsidR="00064BBB" w:rsidRPr="005C1917" w:rsidRDefault="00064BBB" w:rsidP="00064BBB">
      <w:pPr>
        <w:autoSpaceDE w:val="0"/>
        <w:autoSpaceDN w:val="0"/>
        <w:adjustRightInd w:val="0"/>
        <w:spacing w:after="120" w:line="288" w:lineRule="auto"/>
        <w:ind w:firstLine="709"/>
        <w:jc w:val="both"/>
        <w:rPr>
          <w:color w:val="000000"/>
        </w:rPr>
      </w:pPr>
      <w:r w:rsidRPr="005C1917">
        <w:rPr>
          <w:color w:val="000000"/>
        </w:rPr>
        <w:t>5018 sayılı yasanın 41 inci maddesi gereğince üst yöneticiler ve bütçeyle ödenek tahsis edilen harcama yetkililerince, hesap verme sorumluluğu çerçevesinde, her yıl faaliyet raporu hazırlanacağı, harcama birimleri tarafından hazırlanan birim faaliyet raporlarının kurum faaliyet raporlarına temel teşkil edeceği ve bu raporlarla kamuoyunun bilgilendirileceği belirtilmiştir.</w:t>
      </w:r>
    </w:p>
    <w:p w:rsidR="00064BBB" w:rsidRDefault="00064BBB" w:rsidP="00064BBB">
      <w:pPr>
        <w:autoSpaceDE w:val="0"/>
        <w:autoSpaceDN w:val="0"/>
        <w:adjustRightInd w:val="0"/>
        <w:spacing w:after="120" w:line="288" w:lineRule="auto"/>
        <w:ind w:firstLine="709"/>
        <w:jc w:val="both"/>
        <w:rPr>
          <w:color w:val="000000"/>
        </w:rPr>
      </w:pPr>
      <w:r w:rsidRPr="005C1917">
        <w:rPr>
          <w:color w:val="000000"/>
        </w:rPr>
        <w:t xml:space="preserve">Kamu kaynaklarının; etkili, ekonomik ve verimli bir şekilde kullanılmasını ilke edinmiş bir kurumun alt birimi olarak, Döner Sermaye İşletme Müdürlüğümüz tarafından yapılan faaliyetleri konu alan 2018 Yılı Döner Sermaye İşletme Müdürlüğümüz Faaliyet Raporunu kamuoyuna sunarız.          </w:t>
      </w:r>
    </w:p>
    <w:p w:rsidR="00064BBB" w:rsidRPr="005C1917" w:rsidRDefault="00064BBB" w:rsidP="00064BBB">
      <w:pPr>
        <w:autoSpaceDE w:val="0"/>
        <w:autoSpaceDN w:val="0"/>
        <w:adjustRightInd w:val="0"/>
        <w:spacing w:after="120" w:line="288" w:lineRule="auto"/>
        <w:ind w:firstLine="709"/>
        <w:jc w:val="both"/>
      </w:pPr>
      <w:r w:rsidRPr="005C1917">
        <w:rPr>
          <w:color w:val="000000"/>
        </w:rPr>
        <w:t>Saygılarımla.</w:t>
      </w:r>
    </w:p>
    <w:p w:rsidR="00064BBB" w:rsidRPr="005C1917" w:rsidRDefault="00064BBB" w:rsidP="00064BBB">
      <w:pPr>
        <w:pStyle w:val="Balk1"/>
        <w:tabs>
          <w:tab w:val="left" w:pos="0"/>
        </w:tabs>
        <w:spacing w:before="0" w:line="288" w:lineRule="auto"/>
        <w:jc w:val="both"/>
        <w:rPr>
          <w:sz w:val="24"/>
          <w:szCs w:val="24"/>
        </w:rPr>
      </w:pPr>
    </w:p>
    <w:p w:rsidR="00064BBB" w:rsidRPr="005C1917" w:rsidRDefault="00064BBB" w:rsidP="00064BBB">
      <w:pPr>
        <w:tabs>
          <w:tab w:val="left" w:pos="5923"/>
        </w:tabs>
        <w:ind w:left="5103"/>
        <w:jc w:val="center"/>
        <w:rPr>
          <w:b/>
          <w:sz w:val="28"/>
          <w:szCs w:val="28"/>
          <w:lang w:eastAsia="ko-KR"/>
        </w:rPr>
      </w:pPr>
      <w:r w:rsidRPr="005C1917">
        <w:rPr>
          <w:b/>
          <w:sz w:val="28"/>
          <w:szCs w:val="28"/>
          <w:lang w:eastAsia="ko-KR"/>
        </w:rPr>
        <w:t>Özlem TURAN</w:t>
      </w:r>
      <w:r w:rsidRPr="005C1917">
        <w:rPr>
          <w:b/>
          <w:color w:val="000000"/>
          <w:sz w:val="28"/>
          <w:szCs w:val="28"/>
        </w:rPr>
        <w:t xml:space="preserve">                                                                                                                    </w:t>
      </w:r>
      <w:r>
        <w:rPr>
          <w:b/>
          <w:color w:val="000000"/>
          <w:sz w:val="28"/>
          <w:szCs w:val="28"/>
        </w:rPr>
        <w:t xml:space="preserve">                             </w:t>
      </w:r>
      <w:r w:rsidRPr="005C1917">
        <w:rPr>
          <w:b/>
          <w:color w:val="000000"/>
          <w:sz w:val="28"/>
          <w:szCs w:val="28"/>
        </w:rPr>
        <w:t>Döner Sermaye İşletme Müdürü</w:t>
      </w:r>
    </w:p>
    <w:p w:rsidR="00064BBB" w:rsidRPr="005C1917" w:rsidRDefault="00064BBB" w:rsidP="00064BBB">
      <w:pPr>
        <w:spacing w:before="120" w:after="120" w:line="360" w:lineRule="auto"/>
        <w:jc w:val="center"/>
        <w:rPr>
          <w:b/>
          <w:i/>
          <w:color w:val="BFBFBF"/>
        </w:rPr>
      </w:pPr>
      <w:r w:rsidRPr="005C1917">
        <w:br w:type="page"/>
      </w:r>
    </w:p>
    <w:p w:rsidR="00064BBB" w:rsidRPr="00884CDF" w:rsidRDefault="00064BBB" w:rsidP="00884CDF">
      <w:pPr>
        <w:widowControl/>
        <w:suppressAutoHyphens w:val="0"/>
        <w:autoSpaceDE w:val="0"/>
        <w:autoSpaceDN w:val="0"/>
        <w:adjustRightInd w:val="0"/>
        <w:spacing w:before="360" w:after="120" w:line="288" w:lineRule="auto"/>
        <w:jc w:val="both"/>
        <w:rPr>
          <w:rFonts w:eastAsia="Times New Roman"/>
          <w:b/>
          <w:kern w:val="0"/>
          <w:sz w:val="22"/>
          <w:szCs w:val="22"/>
        </w:rPr>
      </w:pPr>
    </w:p>
    <w:p w:rsidR="00DC0154" w:rsidRPr="00073C36" w:rsidRDefault="00F462E8" w:rsidP="00795F67">
      <w:pPr>
        <w:pStyle w:val="Balk1"/>
        <w:numPr>
          <w:ilvl w:val="0"/>
          <w:numId w:val="0"/>
        </w:numPr>
        <w:spacing w:before="120" w:line="360" w:lineRule="auto"/>
        <w:jc w:val="both"/>
        <w:rPr>
          <w:color w:val="BF0957"/>
          <w:sz w:val="24"/>
          <w:szCs w:val="24"/>
        </w:rPr>
      </w:pPr>
      <w:r w:rsidRPr="00073C36">
        <w:rPr>
          <w:color w:val="BF0957"/>
          <w:sz w:val="24"/>
          <w:szCs w:val="24"/>
        </w:rPr>
        <w:t>I.</w:t>
      </w:r>
      <w:r w:rsidR="002C1580" w:rsidRPr="00073C36">
        <w:rPr>
          <w:color w:val="BF0957"/>
          <w:sz w:val="24"/>
          <w:szCs w:val="24"/>
        </w:rPr>
        <w:t xml:space="preserve"> GENEL BİLGİLER</w:t>
      </w:r>
      <w:bookmarkEnd w:id="0"/>
      <w:bookmarkEnd w:id="1"/>
    </w:p>
    <w:p w:rsidR="002C1580" w:rsidRPr="00073C36" w:rsidRDefault="00B346AD" w:rsidP="00795F67">
      <w:pPr>
        <w:pStyle w:val="NormalWeb"/>
        <w:spacing w:before="120" w:beforeAutospacing="0" w:after="120" w:afterAutospacing="0" w:line="360" w:lineRule="auto"/>
        <w:jc w:val="both"/>
        <w:rPr>
          <w:b/>
          <w:color w:val="BF0957"/>
        </w:rPr>
      </w:pPr>
      <w:bookmarkStart w:id="2" w:name="_Toc344970501"/>
      <w:bookmarkStart w:id="3" w:name="_Toc344971611"/>
      <w:bookmarkStart w:id="4" w:name="_Toc344971752"/>
      <w:r w:rsidRPr="00073C36">
        <w:rPr>
          <w:b/>
          <w:color w:val="BF0957"/>
        </w:rPr>
        <w:t xml:space="preserve">A. </w:t>
      </w:r>
      <w:r w:rsidR="005E5288" w:rsidRPr="00073C36">
        <w:rPr>
          <w:b/>
          <w:color w:val="BF0957"/>
        </w:rPr>
        <w:t xml:space="preserve">Misyon ve Vizyon </w:t>
      </w:r>
      <w:bookmarkEnd w:id="2"/>
      <w:bookmarkEnd w:id="3"/>
      <w:bookmarkEnd w:id="4"/>
    </w:p>
    <w:p w:rsidR="002C1580" w:rsidRPr="00073C36" w:rsidRDefault="002C1580" w:rsidP="00795F67">
      <w:pPr>
        <w:spacing w:before="120" w:after="120" w:line="360" w:lineRule="auto"/>
        <w:jc w:val="both"/>
        <w:rPr>
          <w:rFonts w:eastAsia="Times New Roman"/>
          <w:b/>
          <w:color w:val="BF0957"/>
          <w:kern w:val="0"/>
        </w:rPr>
      </w:pPr>
      <w:r w:rsidRPr="00073C36">
        <w:rPr>
          <w:rFonts w:eastAsia="Times New Roman"/>
          <w:b/>
          <w:color w:val="BF0957"/>
          <w:kern w:val="0"/>
        </w:rPr>
        <w:t xml:space="preserve">Misyon </w:t>
      </w:r>
    </w:p>
    <w:p w:rsidR="005E5288" w:rsidRPr="005C1917" w:rsidRDefault="005E5288" w:rsidP="009E5D15">
      <w:pPr>
        <w:spacing w:before="120" w:after="120" w:line="360" w:lineRule="auto"/>
        <w:ind w:firstLine="709"/>
        <w:jc w:val="both"/>
        <w:rPr>
          <w:rFonts w:eastAsia="Times New Roman"/>
          <w:color w:val="000000"/>
          <w:kern w:val="0"/>
        </w:rPr>
      </w:pPr>
      <w:r w:rsidRPr="005C1917">
        <w:rPr>
          <w:rFonts w:eastAsia="Times New Roman"/>
          <w:color w:val="000000"/>
          <w:kern w:val="0"/>
        </w:rPr>
        <w:t>İnsanlığın refahını arttırmayı ve belirlediği temalar altındaki sorunları çözmeyi önceleyen araştırmalar yapmak, sonuçlarını uygulamaya dönüştürmek; girişimci, kendini sürekli geliştiren, hak ve sorumluluklarının bilincinde, mesleki ve akademik alanda yetkin bireyler yetiştirmek ve bilgi birikimini toplumun hizmetine sunmaktır.</w:t>
      </w:r>
    </w:p>
    <w:p w:rsidR="002C1580" w:rsidRPr="00073C36" w:rsidRDefault="002C1580" w:rsidP="00795F67">
      <w:pPr>
        <w:spacing w:before="120" w:after="120" w:line="360" w:lineRule="auto"/>
        <w:jc w:val="both"/>
        <w:rPr>
          <w:rFonts w:eastAsia="Times New Roman"/>
          <w:b/>
          <w:color w:val="BF0957"/>
          <w:kern w:val="0"/>
        </w:rPr>
      </w:pPr>
      <w:r w:rsidRPr="00073C36">
        <w:rPr>
          <w:rFonts w:eastAsia="Times New Roman"/>
          <w:b/>
          <w:color w:val="BF0957"/>
          <w:kern w:val="0"/>
        </w:rPr>
        <w:t xml:space="preserve">Vizyon </w:t>
      </w:r>
    </w:p>
    <w:p w:rsidR="005E5288" w:rsidRDefault="005E5288" w:rsidP="009F3CF4">
      <w:pPr>
        <w:pStyle w:val="Balk2"/>
        <w:spacing w:line="288" w:lineRule="auto"/>
        <w:ind w:firstLine="709"/>
        <w:jc w:val="both"/>
        <w:rPr>
          <w:rFonts w:eastAsia="Times New Roman"/>
          <w:b w:val="0"/>
          <w:bCs w:val="0"/>
          <w:color w:val="000000"/>
          <w:kern w:val="0"/>
          <w:sz w:val="24"/>
          <w:szCs w:val="24"/>
        </w:rPr>
      </w:pPr>
      <w:bookmarkStart w:id="5" w:name="_Toc344970502"/>
      <w:bookmarkStart w:id="6" w:name="_Toc344971612"/>
      <w:bookmarkStart w:id="7" w:name="_Toc344971753"/>
      <w:r w:rsidRPr="005C1917">
        <w:rPr>
          <w:rFonts w:eastAsia="Times New Roman"/>
          <w:b w:val="0"/>
          <w:bCs w:val="0"/>
          <w:color w:val="000000"/>
          <w:kern w:val="0"/>
          <w:sz w:val="24"/>
          <w:szCs w:val="24"/>
        </w:rPr>
        <w:t xml:space="preserve">Bilgiyi üreten, kullanan, paylaşan ve temalarla farklılaşan öncü bir üniversite olmak. </w:t>
      </w:r>
    </w:p>
    <w:p w:rsidR="007D5C5D" w:rsidRPr="00073C36" w:rsidRDefault="007D5C5D" w:rsidP="007D5C5D">
      <w:pPr>
        <w:spacing w:before="120" w:after="120" w:line="360" w:lineRule="auto"/>
        <w:jc w:val="both"/>
        <w:rPr>
          <w:rFonts w:eastAsia="Times New Roman"/>
          <w:b/>
          <w:color w:val="BF0957"/>
          <w:kern w:val="0"/>
        </w:rPr>
      </w:pPr>
      <w:r w:rsidRPr="00073C36">
        <w:rPr>
          <w:rFonts w:eastAsia="Times New Roman"/>
          <w:b/>
          <w:color w:val="BF0957"/>
          <w:kern w:val="0"/>
        </w:rPr>
        <w:t>  Temel Değerlerimiz</w:t>
      </w:r>
    </w:p>
    <w:p w:rsidR="007D5C5D" w:rsidRPr="007D5C5D" w:rsidRDefault="007D5C5D" w:rsidP="009E5D15">
      <w:pPr>
        <w:widowControl/>
        <w:numPr>
          <w:ilvl w:val="0"/>
          <w:numId w:val="34"/>
        </w:numPr>
        <w:shd w:val="clear" w:color="auto" w:fill="FFFFFF"/>
        <w:suppressAutoHyphens w:val="0"/>
        <w:spacing w:line="360" w:lineRule="auto"/>
        <w:ind w:left="1196" w:hanging="357"/>
        <w:textAlignment w:val="baseline"/>
        <w:rPr>
          <w:rFonts w:eastAsia="Times New Roman"/>
          <w:color w:val="000000"/>
          <w:kern w:val="0"/>
        </w:rPr>
      </w:pPr>
      <w:r w:rsidRPr="007D5C5D">
        <w:rPr>
          <w:rFonts w:eastAsia="Times New Roman"/>
          <w:color w:val="000000"/>
          <w:kern w:val="0"/>
        </w:rPr>
        <w:t>Şeffaflık</w:t>
      </w:r>
    </w:p>
    <w:p w:rsidR="007D5C5D" w:rsidRPr="007D5C5D" w:rsidRDefault="007D5C5D" w:rsidP="009E5D15">
      <w:pPr>
        <w:widowControl/>
        <w:numPr>
          <w:ilvl w:val="0"/>
          <w:numId w:val="34"/>
        </w:numPr>
        <w:shd w:val="clear" w:color="auto" w:fill="FFFFFF"/>
        <w:suppressAutoHyphens w:val="0"/>
        <w:spacing w:line="360" w:lineRule="auto"/>
        <w:ind w:left="1196" w:hanging="357"/>
        <w:textAlignment w:val="baseline"/>
        <w:rPr>
          <w:rFonts w:eastAsia="Times New Roman"/>
          <w:color w:val="000000"/>
          <w:kern w:val="0"/>
        </w:rPr>
      </w:pPr>
      <w:r w:rsidRPr="007D5C5D">
        <w:rPr>
          <w:rFonts w:eastAsia="Times New Roman"/>
          <w:color w:val="000000"/>
          <w:kern w:val="0"/>
        </w:rPr>
        <w:t>Hesap verebilirlik</w:t>
      </w:r>
    </w:p>
    <w:p w:rsidR="007D5C5D" w:rsidRPr="007D5C5D" w:rsidRDefault="007D5C5D" w:rsidP="009E5D15">
      <w:pPr>
        <w:widowControl/>
        <w:numPr>
          <w:ilvl w:val="0"/>
          <w:numId w:val="34"/>
        </w:numPr>
        <w:shd w:val="clear" w:color="auto" w:fill="FFFFFF"/>
        <w:suppressAutoHyphens w:val="0"/>
        <w:spacing w:line="360" w:lineRule="auto"/>
        <w:ind w:left="1196" w:hanging="357"/>
        <w:textAlignment w:val="baseline"/>
        <w:rPr>
          <w:rFonts w:eastAsia="Times New Roman"/>
          <w:color w:val="000000"/>
          <w:kern w:val="0"/>
        </w:rPr>
      </w:pPr>
      <w:r w:rsidRPr="007D5C5D">
        <w:rPr>
          <w:rFonts w:eastAsia="Times New Roman"/>
          <w:color w:val="000000"/>
          <w:kern w:val="0"/>
        </w:rPr>
        <w:t>Liyakat</w:t>
      </w:r>
    </w:p>
    <w:p w:rsidR="007D5C5D" w:rsidRPr="007D5C5D" w:rsidRDefault="007D5C5D" w:rsidP="009E5D15">
      <w:pPr>
        <w:widowControl/>
        <w:numPr>
          <w:ilvl w:val="0"/>
          <w:numId w:val="34"/>
        </w:numPr>
        <w:shd w:val="clear" w:color="auto" w:fill="FFFFFF"/>
        <w:suppressAutoHyphens w:val="0"/>
        <w:spacing w:line="360" w:lineRule="auto"/>
        <w:ind w:left="1196" w:hanging="357"/>
        <w:textAlignment w:val="baseline"/>
        <w:rPr>
          <w:rFonts w:eastAsia="Times New Roman"/>
          <w:color w:val="000000"/>
          <w:kern w:val="0"/>
        </w:rPr>
      </w:pPr>
      <w:r w:rsidRPr="007D5C5D">
        <w:rPr>
          <w:rFonts w:eastAsia="Times New Roman"/>
          <w:color w:val="000000"/>
          <w:kern w:val="0"/>
        </w:rPr>
        <w:t>Yenilikçilik                                                      </w:t>
      </w:r>
    </w:p>
    <w:p w:rsidR="007D5C5D" w:rsidRPr="007D5C5D" w:rsidRDefault="007D5C5D" w:rsidP="009E5D15">
      <w:pPr>
        <w:widowControl/>
        <w:numPr>
          <w:ilvl w:val="0"/>
          <w:numId w:val="34"/>
        </w:numPr>
        <w:shd w:val="clear" w:color="auto" w:fill="FFFFFF"/>
        <w:suppressAutoHyphens w:val="0"/>
        <w:spacing w:line="360" w:lineRule="auto"/>
        <w:ind w:left="1196" w:hanging="357"/>
        <w:textAlignment w:val="baseline"/>
        <w:rPr>
          <w:rFonts w:eastAsia="Times New Roman"/>
          <w:color w:val="000000"/>
          <w:kern w:val="0"/>
        </w:rPr>
      </w:pPr>
      <w:r w:rsidRPr="007D5C5D">
        <w:rPr>
          <w:rFonts w:eastAsia="Times New Roman"/>
          <w:color w:val="000000"/>
          <w:kern w:val="0"/>
        </w:rPr>
        <w:t>Katılımcılık</w:t>
      </w:r>
    </w:p>
    <w:p w:rsidR="007D5C5D" w:rsidRPr="007D5C5D" w:rsidRDefault="007D5C5D" w:rsidP="009E5D15">
      <w:pPr>
        <w:widowControl/>
        <w:numPr>
          <w:ilvl w:val="0"/>
          <w:numId w:val="34"/>
        </w:numPr>
        <w:shd w:val="clear" w:color="auto" w:fill="FFFFFF"/>
        <w:suppressAutoHyphens w:val="0"/>
        <w:spacing w:line="360" w:lineRule="auto"/>
        <w:ind w:left="1196" w:hanging="357"/>
        <w:textAlignment w:val="baseline"/>
        <w:rPr>
          <w:rFonts w:eastAsia="Times New Roman"/>
          <w:color w:val="000000"/>
          <w:kern w:val="0"/>
        </w:rPr>
      </w:pPr>
      <w:r w:rsidRPr="007D5C5D">
        <w:rPr>
          <w:rFonts w:eastAsia="Times New Roman"/>
          <w:color w:val="000000"/>
          <w:kern w:val="0"/>
        </w:rPr>
        <w:t>Estetik duyarlılık</w:t>
      </w:r>
    </w:p>
    <w:p w:rsidR="007D5C5D" w:rsidRPr="00073C36" w:rsidRDefault="007D5C5D" w:rsidP="007D5C5D">
      <w:pPr>
        <w:spacing w:before="120" w:after="120" w:line="360" w:lineRule="auto"/>
        <w:jc w:val="both"/>
        <w:rPr>
          <w:rFonts w:eastAsia="Times New Roman"/>
          <w:b/>
          <w:color w:val="BF0957"/>
          <w:kern w:val="0"/>
        </w:rPr>
      </w:pPr>
      <w:r>
        <w:rPr>
          <w:rFonts w:eastAsia="Times New Roman"/>
          <w:b/>
          <w:color w:val="000000"/>
          <w:kern w:val="0"/>
        </w:rPr>
        <w:t>   </w:t>
      </w:r>
      <w:r w:rsidRPr="00073C36">
        <w:rPr>
          <w:rFonts w:eastAsia="Times New Roman"/>
          <w:b/>
          <w:color w:val="BF0957"/>
          <w:kern w:val="0"/>
        </w:rPr>
        <w:t>Kalite Politikamız</w:t>
      </w:r>
    </w:p>
    <w:p w:rsidR="007D5C5D" w:rsidRPr="007D5C5D" w:rsidRDefault="007D5C5D" w:rsidP="009E5D15">
      <w:pPr>
        <w:widowControl/>
        <w:numPr>
          <w:ilvl w:val="0"/>
          <w:numId w:val="34"/>
        </w:numPr>
        <w:shd w:val="clear" w:color="auto" w:fill="FFFFFF"/>
        <w:suppressAutoHyphens w:val="0"/>
        <w:spacing w:line="360" w:lineRule="auto"/>
        <w:ind w:left="1196" w:hanging="357"/>
        <w:textAlignment w:val="baseline"/>
        <w:rPr>
          <w:rFonts w:eastAsia="Times New Roman"/>
          <w:color w:val="000000"/>
          <w:kern w:val="0"/>
        </w:rPr>
      </w:pPr>
      <w:r w:rsidRPr="007D5C5D">
        <w:rPr>
          <w:rFonts w:eastAsia="Times New Roman"/>
          <w:color w:val="000000"/>
          <w:kern w:val="0"/>
        </w:rPr>
        <w:t>Ar-ge faaliyetlerinde; önceliklerin belirli ve sonuçların girişimcilik ve yenilikçilik ruhuna uygun biçimde uygulamaya yönelik olmasını,</w:t>
      </w:r>
    </w:p>
    <w:p w:rsidR="007D5C5D" w:rsidRPr="007D5C5D" w:rsidRDefault="007D5C5D" w:rsidP="009E5D15">
      <w:pPr>
        <w:widowControl/>
        <w:numPr>
          <w:ilvl w:val="0"/>
          <w:numId w:val="34"/>
        </w:numPr>
        <w:shd w:val="clear" w:color="auto" w:fill="FFFFFF"/>
        <w:suppressAutoHyphens w:val="0"/>
        <w:spacing w:line="360" w:lineRule="auto"/>
        <w:ind w:left="1196" w:hanging="357"/>
        <w:textAlignment w:val="baseline"/>
        <w:rPr>
          <w:rFonts w:eastAsia="Times New Roman"/>
          <w:color w:val="000000"/>
          <w:kern w:val="0"/>
        </w:rPr>
      </w:pPr>
      <w:r w:rsidRPr="007D5C5D">
        <w:rPr>
          <w:rFonts w:eastAsia="Times New Roman"/>
          <w:color w:val="000000"/>
          <w:kern w:val="0"/>
        </w:rPr>
        <w:t>Eğitim-öğretim faaliyetlerinde; mesleki ve akademik yetkinliklerle donatılmış, bilinç düzeyi yüksek bireyler yetiştirmeyi,</w:t>
      </w:r>
    </w:p>
    <w:p w:rsidR="007D5C5D" w:rsidRPr="007D5C5D" w:rsidRDefault="007D5C5D" w:rsidP="009E5D15">
      <w:pPr>
        <w:widowControl/>
        <w:numPr>
          <w:ilvl w:val="0"/>
          <w:numId w:val="34"/>
        </w:numPr>
        <w:shd w:val="clear" w:color="auto" w:fill="FFFFFF"/>
        <w:suppressAutoHyphens w:val="0"/>
        <w:spacing w:line="360" w:lineRule="auto"/>
        <w:ind w:left="1196" w:hanging="357"/>
        <w:textAlignment w:val="baseline"/>
        <w:rPr>
          <w:rFonts w:eastAsia="Times New Roman"/>
          <w:color w:val="000000"/>
          <w:kern w:val="0"/>
        </w:rPr>
      </w:pPr>
      <w:r w:rsidRPr="007D5C5D">
        <w:rPr>
          <w:rFonts w:eastAsia="Times New Roman"/>
          <w:color w:val="000000"/>
          <w:kern w:val="0"/>
        </w:rPr>
        <w:t xml:space="preserve">İçinde bulunduğu topluma, </w:t>
      </w:r>
      <w:proofErr w:type="gramStart"/>
      <w:r w:rsidRPr="007D5C5D">
        <w:rPr>
          <w:rFonts w:eastAsia="Times New Roman"/>
          <w:color w:val="000000"/>
          <w:kern w:val="0"/>
        </w:rPr>
        <w:t>lokal</w:t>
      </w:r>
      <w:proofErr w:type="gramEnd"/>
      <w:r w:rsidRPr="007D5C5D">
        <w:rPr>
          <w:rFonts w:eastAsia="Times New Roman"/>
          <w:color w:val="000000"/>
          <w:kern w:val="0"/>
        </w:rPr>
        <w:t>, ulusal ve uluslararası düzeylerde katkı sağlamayı,</w:t>
      </w:r>
    </w:p>
    <w:p w:rsidR="007D5C5D" w:rsidRPr="007D5C5D" w:rsidRDefault="007D5C5D" w:rsidP="009E5D15">
      <w:pPr>
        <w:widowControl/>
        <w:numPr>
          <w:ilvl w:val="0"/>
          <w:numId w:val="34"/>
        </w:numPr>
        <w:shd w:val="clear" w:color="auto" w:fill="FFFFFF"/>
        <w:suppressAutoHyphens w:val="0"/>
        <w:spacing w:line="360" w:lineRule="auto"/>
        <w:ind w:left="1196" w:hanging="357"/>
        <w:textAlignment w:val="baseline"/>
        <w:rPr>
          <w:rFonts w:eastAsia="Times New Roman"/>
          <w:color w:val="000000"/>
          <w:kern w:val="0"/>
        </w:rPr>
      </w:pPr>
      <w:r w:rsidRPr="007D5C5D">
        <w:rPr>
          <w:rFonts w:eastAsia="Times New Roman"/>
          <w:color w:val="000000"/>
          <w:kern w:val="0"/>
        </w:rPr>
        <w:t>Performans odaklı, ekip ruhu ve ahengine sahip, bireysel gelişimin sürekliliğine inanan, verimli bir insan kaynağı ile</w:t>
      </w:r>
    </w:p>
    <w:p w:rsidR="007D5C5D" w:rsidRPr="007D5C5D" w:rsidRDefault="007D5C5D" w:rsidP="009E5D15">
      <w:pPr>
        <w:widowControl/>
        <w:numPr>
          <w:ilvl w:val="0"/>
          <w:numId w:val="34"/>
        </w:numPr>
        <w:shd w:val="clear" w:color="auto" w:fill="FFFFFF"/>
        <w:suppressAutoHyphens w:val="0"/>
        <w:spacing w:line="360" w:lineRule="auto"/>
        <w:ind w:left="1196" w:hanging="357"/>
        <w:textAlignment w:val="baseline"/>
        <w:rPr>
          <w:rFonts w:eastAsia="Times New Roman"/>
          <w:color w:val="000000"/>
          <w:kern w:val="0"/>
        </w:rPr>
      </w:pPr>
      <w:r w:rsidRPr="007D5C5D">
        <w:rPr>
          <w:rFonts w:eastAsia="Times New Roman"/>
          <w:color w:val="000000"/>
          <w:kern w:val="0"/>
        </w:rPr>
        <w:t>İç ve dış tüm paydaşların katılımı ve memnuniyetini,</w:t>
      </w:r>
    </w:p>
    <w:p w:rsidR="007D5C5D" w:rsidRPr="007D5C5D" w:rsidRDefault="007D5C5D" w:rsidP="007D5C5D">
      <w:pPr>
        <w:widowControl/>
        <w:numPr>
          <w:ilvl w:val="0"/>
          <w:numId w:val="34"/>
        </w:numPr>
        <w:shd w:val="clear" w:color="auto" w:fill="FFFFFF"/>
        <w:suppressAutoHyphens w:val="0"/>
        <w:ind w:left="1200"/>
        <w:textAlignment w:val="baseline"/>
        <w:rPr>
          <w:rFonts w:eastAsia="Times New Roman"/>
          <w:color w:val="000000"/>
          <w:kern w:val="0"/>
        </w:rPr>
      </w:pPr>
    </w:p>
    <w:p w:rsidR="009F3CF4" w:rsidRPr="00073C36" w:rsidRDefault="005E5288" w:rsidP="005E5288">
      <w:pPr>
        <w:pStyle w:val="NormalWeb"/>
        <w:spacing w:before="120" w:beforeAutospacing="0" w:after="120" w:afterAutospacing="0" w:line="360" w:lineRule="auto"/>
        <w:jc w:val="both"/>
        <w:rPr>
          <w:b/>
          <w:color w:val="BF0957"/>
        </w:rPr>
      </w:pPr>
      <w:r w:rsidRPr="00073C36">
        <w:rPr>
          <w:b/>
          <w:color w:val="BF0957"/>
        </w:rPr>
        <w:t>B. Yetki, Görev ve Sorumluluklar</w:t>
      </w:r>
    </w:p>
    <w:p w:rsidR="009F3CF4" w:rsidRPr="00073C36" w:rsidRDefault="009F3CF4" w:rsidP="00B31E72">
      <w:pPr>
        <w:pStyle w:val="Default"/>
        <w:spacing w:after="120" w:line="288" w:lineRule="auto"/>
        <w:jc w:val="both"/>
        <w:rPr>
          <w:rFonts w:ascii="Times New Roman" w:hAnsi="Times New Roman" w:cs="Times New Roman"/>
          <w:color w:val="BF0957"/>
        </w:rPr>
      </w:pPr>
      <w:r w:rsidRPr="00073C36">
        <w:rPr>
          <w:rFonts w:ascii="Times New Roman" w:hAnsi="Times New Roman" w:cs="Times New Roman"/>
          <w:b/>
          <w:bCs/>
          <w:color w:val="BF0957"/>
        </w:rPr>
        <w:t xml:space="preserve">Döner Sermaye İşletmesinin Yönetimi </w:t>
      </w:r>
    </w:p>
    <w:p w:rsidR="009F3CF4" w:rsidRPr="005C1917" w:rsidRDefault="009F3CF4" w:rsidP="009F3CF4">
      <w:pPr>
        <w:pStyle w:val="Default"/>
        <w:spacing w:after="120" w:line="288" w:lineRule="auto"/>
        <w:ind w:firstLine="709"/>
        <w:jc w:val="both"/>
        <w:rPr>
          <w:rFonts w:ascii="Times New Roman" w:hAnsi="Times New Roman" w:cs="Times New Roman"/>
        </w:rPr>
      </w:pPr>
      <w:r w:rsidRPr="005C1917">
        <w:rPr>
          <w:rFonts w:ascii="Times New Roman" w:hAnsi="Times New Roman" w:cs="Times New Roman"/>
        </w:rPr>
        <w:lastRenderedPageBreak/>
        <w:t xml:space="preserve">Üniversitemiz Döner Sermaye İşletmesinin yönetim kurulu, Üniversite Yönetim Kuruludur. Harcama yetkilisi </w:t>
      </w:r>
      <w:proofErr w:type="gramStart"/>
      <w:r w:rsidRPr="005C1917">
        <w:rPr>
          <w:rFonts w:ascii="Times New Roman" w:hAnsi="Times New Roman" w:cs="Times New Roman"/>
        </w:rPr>
        <w:t>Rektördür</w:t>
      </w:r>
      <w:proofErr w:type="gramEnd"/>
      <w:r w:rsidRPr="005C1917">
        <w:rPr>
          <w:rFonts w:ascii="Times New Roman" w:hAnsi="Times New Roman" w:cs="Times New Roman"/>
        </w:rPr>
        <w:t xml:space="preserve">. Rektör, bu yetkisini </w:t>
      </w:r>
      <w:r w:rsidR="005761EC" w:rsidRPr="005C1917">
        <w:rPr>
          <w:rFonts w:ascii="Times New Roman" w:hAnsi="Times New Roman" w:cs="Times New Roman"/>
        </w:rPr>
        <w:t>2018</w:t>
      </w:r>
      <w:r w:rsidRPr="005C1917">
        <w:rPr>
          <w:rFonts w:ascii="Times New Roman" w:hAnsi="Times New Roman" w:cs="Times New Roman"/>
        </w:rPr>
        <w:t xml:space="preserve"> yılı için yardımcılarına, Fakülte Dekanları ve Merkez Müdürlerine devretmiştir. </w:t>
      </w:r>
    </w:p>
    <w:p w:rsidR="009F3CF4" w:rsidRPr="005C1917" w:rsidRDefault="009F3CF4" w:rsidP="009F3CF4">
      <w:pPr>
        <w:pStyle w:val="Default"/>
        <w:spacing w:after="120" w:line="288" w:lineRule="auto"/>
        <w:ind w:firstLine="709"/>
        <w:jc w:val="both"/>
        <w:rPr>
          <w:rFonts w:ascii="Times New Roman" w:hAnsi="Times New Roman" w:cs="Times New Roman"/>
        </w:rPr>
      </w:pPr>
      <w:r w:rsidRPr="005C1917">
        <w:rPr>
          <w:rFonts w:ascii="Times New Roman" w:hAnsi="Times New Roman" w:cs="Times New Roman"/>
        </w:rPr>
        <w:t xml:space="preserve">Ayrıca Üniversite Yönetim Kurulu, yeni birim açılması veya birim kapanmasına ilişkin kararlar </w:t>
      </w:r>
      <w:proofErr w:type="gramStart"/>
      <w:r w:rsidRPr="005C1917">
        <w:rPr>
          <w:rFonts w:ascii="Times New Roman" w:hAnsi="Times New Roman" w:cs="Times New Roman"/>
        </w:rPr>
        <w:t>ile  Rektör</w:t>
      </w:r>
      <w:proofErr w:type="gramEnd"/>
      <w:r w:rsidRPr="005C1917">
        <w:rPr>
          <w:rFonts w:ascii="Times New Roman" w:hAnsi="Times New Roman" w:cs="Times New Roman"/>
        </w:rPr>
        <w:t>, rektör yardımcıları ve genel sektere yapılacak yönetici payı ödemelerine ilişkin kararlar alma dışındaki yetkilerini  Döner Sermaye Yürütme Kuruluna devretmiştir.</w:t>
      </w:r>
    </w:p>
    <w:p w:rsidR="009F3CF4" w:rsidRPr="00073C36" w:rsidRDefault="009F3CF4" w:rsidP="006B28C8">
      <w:pPr>
        <w:pStyle w:val="Default"/>
        <w:spacing w:after="120" w:line="288" w:lineRule="auto"/>
        <w:jc w:val="both"/>
        <w:rPr>
          <w:rFonts w:ascii="Times New Roman" w:hAnsi="Times New Roman" w:cs="Times New Roman"/>
          <w:color w:val="BF0957"/>
        </w:rPr>
      </w:pPr>
      <w:r w:rsidRPr="00073C36">
        <w:rPr>
          <w:rFonts w:ascii="Times New Roman" w:hAnsi="Times New Roman" w:cs="Times New Roman"/>
          <w:b/>
          <w:bCs/>
          <w:color w:val="BF0957"/>
        </w:rPr>
        <w:t xml:space="preserve">İşletme Müdürü </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 xml:space="preserve">Döner sermaye işletme müdürünün başlıca görevleri şunlardır; </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1) İşletmenin idari, malî ve teknik işlerini, kanun, tüzük, yönetmelik, yönerge, çalışma programları, bütçe esasları ve işletmecilik ilkelerine uygun biçimde yürütmek.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 xml:space="preserve">2) Döner sermaye kadrolarına atanan veya görevlendirilen memurlar ile işletmeye alınan işçilerin görevlerini iş bölümü esasları </w:t>
      </w:r>
      <w:proofErr w:type="gramStart"/>
      <w:r w:rsidRPr="005C1917">
        <w:rPr>
          <w:rFonts w:ascii="Times New Roman" w:hAnsi="Times New Roman" w:cs="Times New Roman"/>
        </w:rPr>
        <w:t>dahilinde</w:t>
      </w:r>
      <w:proofErr w:type="gramEnd"/>
      <w:r w:rsidRPr="005C1917">
        <w:rPr>
          <w:rFonts w:ascii="Times New Roman" w:hAnsi="Times New Roman" w:cs="Times New Roman"/>
        </w:rPr>
        <w:t xml:space="preserve"> düzenlemek, izlemek ve denetlemek.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3) Döner sermaye memurlarının atamalarını teklif etmek ve işletmeye işçi alınması, çıkarılması ve işçilerin özlük haklarına ilişkin işleri yapmak.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4) İşletmenin çalışma programlarının ve bütçe tasarılarının zamanında hazırlanmasını sağlamak.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5) Canlı ve cansız demirbaşları ile malzemelerin iyi bir şekilde kullanılmasını, saklanmasını, korunmasını sağlamak için gerekli tedbirleri almak.</w:t>
      </w:r>
    </w:p>
    <w:p w:rsidR="009F3CF4" w:rsidRPr="005C1917" w:rsidRDefault="009F3CF4" w:rsidP="009F3CF4">
      <w:pPr>
        <w:pStyle w:val="Default"/>
        <w:spacing w:after="120" w:line="288" w:lineRule="auto"/>
        <w:ind w:firstLine="709"/>
        <w:jc w:val="both"/>
        <w:rPr>
          <w:rFonts w:ascii="Times New Roman" w:hAnsi="Times New Roman" w:cs="Times New Roman"/>
        </w:rPr>
      </w:pPr>
      <w:r w:rsidRPr="005C1917">
        <w:rPr>
          <w:rFonts w:ascii="Times New Roman" w:hAnsi="Times New Roman" w:cs="Times New Roman"/>
        </w:rPr>
        <w:t xml:space="preserve">6) Taşınır işlerinin usulüne göre yürütülmesini sağlamak, gerekli denetimi yapmak. </w:t>
      </w:r>
    </w:p>
    <w:p w:rsidR="009F3CF4" w:rsidRPr="00073C36" w:rsidRDefault="009F3CF4" w:rsidP="006B28C8">
      <w:pPr>
        <w:pStyle w:val="Default"/>
        <w:spacing w:after="120" w:line="288" w:lineRule="auto"/>
        <w:jc w:val="both"/>
        <w:rPr>
          <w:rFonts w:ascii="Times New Roman" w:hAnsi="Times New Roman" w:cs="Times New Roman"/>
          <w:color w:val="BF0957"/>
        </w:rPr>
      </w:pPr>
      <w:r w:rsidRPr="00073C36">
        <w:rPr>
          <w:rFonts w:ascii="Times New Roman" w:hAnsi="Times New Roman" w:cs="Times New Roman"/>
          <w:b/>
          <w:bCs/>
          <w:color w:val="BF0957"/>
        </w:rPr>
        <w:t xml:space="preserve">Gerçekleştirme Görevlisi </w:t>
      </w:r>
    </w:p>
    <w:p w:rsidR="009F3CF4" w:rsidRPr="005C1917" w:rsidRDefault="009F3CF4" w:rsidP="009F3CF4">
      <w:pPr>
        <w:pStyle w:val="Default"/>
        <w:spacing w:after="120" w:line="288" w:lineRule="auto"/>
        <w:ind w:firstLine="709"/>
        <w:jc w:val="both"/>
        <w:rPr>
          <w:rFonts w:ascii="Times New Roman" w:hAnsi="Times New Roman" w:cs="Times New Roman"/>
          <w:color w:val="FF0000"/>
        </w:rPr>
      </w:pPr>
      <w:r w:rsidRPr="005C1917">
        <w:rPr>
          <w:rFonts w:ascii="Times New Roman" w:hAnsi="Times New Roman" w:cs="Times New Roman"/>
        </w:rPr>
        <w:t xml:space="preserve">Döner sermayeden yapılacak giderler ile tahsis edilecek gelirler, gerçekleştirme görevlileri tarafından tahakkuk ettirilir. Gerçekleştirme görevlileri Ayrıca kanun ve yönetmeliklerle kendilerine verilen işleri, mevzuatta tarif edildiği şekilde </w:t>
      </w:r>
      <w:r w:rsidRPr="005C1917">
        <w:rPr>
          <w:rFonts w:ascii="Times New Roman" w:hAnsi="Times New Roman" w:cs="Times New Roman"/>
          <w:color w:val="auto"/>
        </w:rPr>
        <w:t xml:space="preserve">gerçekleştirir. </w:t>
      </w:r>
    </w:p>
    <w:p w:rsidR="009F3CF4" w:rsidRPr="00073C36" w:rsidRDefault="009F3CF4" w:rsidP="006B28C8">
      <w:pPr>
        <w:pStyle w:val="Default"/>
        <w:spacing w:after="120" w:line="288" w:lineRule="auto"/>
        <w:jc w:val="both"/>
        <w:rPr>
          <w:rFonts w:ascii="Times New Roman" w:hAnsi="Times New Roman" w:cs="Times New Roman"/>
          <w:b/>
          <w:color w:val="BF0957"/>
        </w:rPr>
      </w:pPr>
      <w:r w:rsidRPr="00073C36">
        <w:rPr>
          <w:rFonts w:ascii="Times New Roman" w:hAnsi="Times New Roman" w:cs="Times New Roman"/>
          <w:b/>
          <w:bCs/>
          <w:color w:val="BF0957"/>
        </w:rPr>
        <w:t>Muhasebe Yetkilisi</w:t>
      </w:r>
    </w:p>
    <w:p w:rsidR="009F3CF4" w:rsidRPr="005C1917" w:rsidRDefault="009F3CF4" w:rsidP="009F3CF4">
      <w:pPr>
        <w:pStyle w:val="Default"/>
        <w:spacing w:after="120" w:line="288" w:lineRule="auto"/>
        <w:ind w:firstLine="709"/>
        <w:jc w:val="both"/>
        <w:rPr>
          <w:rFonts w:ascii="Times New Roman" w:hAnsi="Times New Roman" w:cs="Times New Roman"/>
        </w:rPr>
      </w:pPr>
      <w:r w:rsidRPr="005C1917">
        <w:rPr>
          <w:rFonts w:ascii="Times New Roman" w:hAnsi="Times New Roman" w:cs="Times New Roman"/>
        </w:rPr>
        <w:t xml:space="preserve">Üniversitemiz </w:t>
      </w:r>
      <w:r w:rsidR="005E5288" w:rsidRPr="005C1917">
        <w:rPr>
          <w:rFonts w:ascii="Times New Roman" w:hAnsi="Times New Roman" w:cs="Times New Roman"/>
        </w:rPr>
        <w:t>Döner Sermaye İşletmesinin</w:t>
      </w:r>
      <w:r w:rsidRPr="005C1917">
        <w:rPr>
          <w:rFonts w:ascii="Times New Roman" w:hAnsi="Times New Roman" w:cs="Times New Roman"/>
        </w:rPr>
        <w:t xml:space="preserve"> saymanlık hizmetleri Maliye Bakanlığının görevlendirmesi ile İzmir Kâtip Çelebi Üniversitesi Döner Sermaye Saymanlık Müdürlüğünce yürütülmektedir. </w:t>
      </w:r>
    </w:p>
    <w:p w:rsidR="009F3CF4" w:rsidRPr="005C1917" w:rsidRDefault="009F3CF4" w:rsidP="009F3CF4">
      <w:pPr>
        <w:pStyle w:val="Default"/>
        <w:spacing w:after="120" w:line="288" w:lineRule="auto"/>
        <w:ind w:firstLine="709"/>
        <w:jc w:val="both"/>
        <w:rPr>
          <w:rFonts w:ascii="Times New Roman" w:hAnsi="Times New Roman" w:cs="Times New Roman"/>
        </w:rPr>
      </w:pPr>
      <w:r w:rsidRPr="005C1917">
        <w:rPr>
          <w:rFonts w:ascii="Times New Roman" w:hAnsi="Times New Roman" w:cs="Times New Roman"/>
        </w:rPr>
        <w:t xml:space="preserve">Muhasebe yetkilisinin başlıca görevleri şunlardır; </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 xml:space="preserve">1) Malî işlemleri mevzuatta belirtilen usullere uygun biçimde yapmak ve yaptırmak, </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2) Tekdüzen Hesap Çerçevesi ve hesap planına göre muhasebe ve defter kayıtlarını tutmak.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3) Usulüne uygun olarak tahakkuk ettirilen istihkakları sahiplerine ödemek, gelirleri tahsil ettirmek.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4) Gelir ve gidere ilişkin her türlü belgeleri, defterleri ve makbuzları saklamak.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5) Taşınır ve vezne işlerinin usulüne uygun biçimde yürütülmesini sağlamak.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6) Demirbaş ve ambar kayıtlarının esas deftere uygunluğunu sağlamak.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7) Banka ve kasada bulunan para ve bu mahiyetteki kıymetli evrakın kontrolünü yapmak.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8) İşletmenin bütün alacak ve borçlarının zamanında tahsil edilmesini veya ödenmesini sağlamak, bu yönde gerekli takibatı yapmak.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9) Aylık mizanları izleyen ayın 10'una kadar düzenlemek.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 xml:space="preserve">10) Malî yılın bitimini izleyen 2 ay içinde işletmenin </w:t>
      </w:r>
      <w:proofErr w:type="gramStart"/>
      <w:r w:rsidRPr="005C1917">
        <w:rPr>
          <w:rFonts w:ascii="Times New Roman" w:hAnsi="Times New Roman" w:cs="Times New Roman"/>
        </w:rPr>
        <w:t>envanterini</w:t>
      </w:r>
      <w:proofErr w:type="gramEnd"/>
      <w:r w:rsidRPr="005C1917">
        <w:rPr>
          <w:rFonts w:ascii="Times New Roman" w:hAnsi="Times New Roman" w:cs="Times New Roman"/>
        </w:rPr>
        <w:t>, kesin mizanını ve bilançosunu düzenlemek ve asılları ile birlikte gelir gider belgelerini Sayıştay’a, bilanço ve eklerinin onaylı birer örneğini Maliye Bakanlığı’na istenildiğinde göndermek üzere hazırlamak.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11) Veznedar ve taşınır kayıt kontrol yetkililerini kefalet kanunu esasları dâhilinde kontrol etmek.</w:t>
      </w:r>
    </w:p>
    <w:p w:rsidR="009F3CF4" w:rsidRPr="005C1917" w:rsidRDefault="009F3CF4" w:rsidP="009F3CF4">
      <w:pPr>
        <w:pStyle w:val="Default"/>
        <w:spacing w:line="288" w:lineRule="auto"/>
        <w:ind w:firstLine="709"/>
        <w:jc w:val="both"/>
        <w:rPr>
          <w:rFonts w:ascii="Times New Roman" w:hAnsi="Times New Roman" w:cs="Times New Roman"/>
        </w:rPr>
      </w:pPr>
      <w:r w:rsidRPr="005C1917">
        <w:rPr>
          <w:rFonts w:ascii="Times New Roman" w:hAnsi="Times New Roman" w:cs="Times New Roman"/>
        </w:rPr>
        <w:t>12) Muhasebe yetkilisi mutemetleri ile harcama yetkilisi mutemetlerinin hesaplarını kontrol etmek, ilgili yönetmeliklere uymalarını sağlamak.</w:t>
      </w:r>
    </w:p>
    <w:p w:rsidR="009F3CF4" w:rsidRPr="005C1917" w:rsidRDefault="009F3CF4" w:rsidP="009F3CF4">
      <w:pPr>
        <w:pStyle w:val="Default"/>
        <w:spacing w:after="120" w:line="288" w:lineRule="auto"/>
        <w:ind w:firstLine="709"/>
        <w:jc w:val="both"/>
        <w:rPr>
          <w:rFonts w:ascii="Times New Roman" w:hAnsi="Times New Roman" w:cs="Times New Roman"/>
        </w:rPr>
      </w:pPr>
      <w:r w:rsidRPr="005C1917">
        <w:rPr>
          <w:rFonts w:ascii="Times New Roman" w:hAnsi="Times New Roman" w:cs="Times New Roman"/>
        </w:rPr>
        <w:t xml:space="preserve">13) Muhasebe ile ilgili diğer işleri yapmak. </w:t>
      </w:r>
    </w:p>
    <w:p w:rsidR="009F3CF4" w:rsidRPr="00073C36" w:rsidRDefault="009F3CF4" w:rsidP="006B28C8">
      <w:pPr>
        <w:pStyle w:val="Default"/>
        <w:spacing w:after="120" w:line="288" w:lineRule="auto"/>
        <w:jc w:val="both"/>
        <w:rPr>
          <w:rFonts w:ascii="Times New Roman" w:hAnsi="Times New Roman" w:cs="Times New Roman"/>
          <w:b/>
          <w:bCs/>
          <w:color w:val="BF0957"/>
        </w:rPr>
      </w:pPr>
      <w:r w:rsidRPr="00073C36">
        <w:rPr>
          <w:rFonts w:ascii="Times New Roman" w:hAnsi="Times New Roman" w:cs="Times New Roman"/>
          <w:b/>
          <w:bCs/>
          <w:color w:val="BF0957"/>
        </w:rPr>
        <w:t>Taşınır Kayıt Yetkilisi</w:t>
      </w:r>
    </w:p>
    <w:p w:rsidR="009F3CF4" w:rsidRPr="005C1917" w:rsidRDefault="009F3CF4" w:rsidP="009F3CF4">
      <w:pPr>
        <w:spacing w:after="120" w:line="288" w:lineRule="auto"/>
        <w:ind w:firstLine="709"/>
        <w:jc w:val="both"/>
      </w:pPr>
      <w:r w:rsidRPr="005C1917">
        <w:t xml:space="preserve">Her </w:t>
      </w:r>
      <w:proofErr w:type="gramStart"/>
      <w:r w:rsidRPr="005C1917">
        <w:t>bir  Döner</w:t>
      </w:r>
      <w:proofErr w:type="gramEnd"/>
      <w:r w:rsidRPr="005C1917">
        <w:t xml:space="preserve"> Sermaye Biriminde taşınırları teslim alan, sorumluluğundaki ambarlarda muhafaza eden, kullanıcılarına ve kullanım yerlerine teslim eden, Taşınır Mal Yönetmeliğinde belirtilen esas ve usullere göre kayıtları tutan, bunlara ilişkin belge ve cetvelleri düzenleyen ve bu hususlarda hesap verme sorumluluğu çerçevesinde taşınır kontrol yetkilisi ve harcama yetkilisine karşı sorumlu olan Taşınır Kayıt Yetkilileri görev yapmaktadır.</w:t>
      </w:r>
    </w:p>
    <w:p w:rsidR="009F3CF4" w:rsidRPr="00073C36" w:rsidRDefault="009F3CF4" w:rsidP="006B28C8">
      <w:pPr>
        <w:spacing w:after="120" w:line="288" w:lineRule="auto"/>
        <w:jc w:val="both"/>
        <w:rPr>
          <w:b/>
          <w:bCs/>
          <w:color w:val="BF0957"/>
        </w:rPr>
      </w:pPr>
      <w:r w:rsidRPr="00073C36">
        <w:rPr>
          <w:b/>
          <w:bCs/>
          <w:color w:val="BF0957"/>
        </w:rPr>
        <w:t>Taşınır Kontrol Yetkilisi</w:t>
      </w:r>
    </w:p>
    <w:p w:rsidR="009F3CF4" w:rsidRPr="005C1917" w:rsidRDefault="009F3CF4" w:rsidP="009F3CF4">
      <w:pPr>
        <w:spacing w:after="120" w:line="288" w:lineRule="auto"/>
        <w:ind w:firstLine="709"/>
        <w:jc w:val="both"/>
        <w:rPr>
          <w:i/>
          <w:color w:val="808080"/>
        </w:rPr>
      </w:pPr>
      <w:r w:rsidRPr="005C1917">
        <w:t xml:space="preserve">Her bir Döner Sermaye </w:t>
      </w:r>
      <w:proofErr w:type="gramStart"/>
      <w:r w:rsidRPr="005C1917">
        <w:t xml:space="preserve">Biriminde  </w:t>
      </w:r>
      <w:r w:rsidRPr="005C1917">
        <w:rPr>
          <w:bCs/>
        </w:rPr>
        <w:t>taşınır</w:t>
      </w:r>
      <w:proofErr w:type="gramEnd"/>
      <w:r w:rsidRPr="005C1917">
        <w:rPr>
          <w:bCs/>
        </w:rPr>
        <w:t xml:space="preserve"> kayıt yetkilisinin yapmış olduğu kayıt ve işlemler ile düzenlediği belge ve cetvellerin  mevzuata  ve  mali  tablolara  uygunluğunu  kontrol  eden,  Harcama  Birimi  Taşınır  Mal  Yönetim  Hesabı Cetvelini imzalayan ve bu konularda harcama yetkilisine karşı sorumlu olan Taşınır Kontrol Yetkilileri</w:t>
      </w:r>
      <w:r w:rsidRPr="005C1917">
        <w:t xml:space="preserve"> görev yapmaktadır.</w:t>
      </w:r>
    </w:p>
    <w:p w:rsidR="002C1580" w:rsidRPr="00073C36" w:rsidRDefault="002C1580" w:rsidP="00795F67">
      <w:pPr>
        <w:pStyle w:val="Balk2"/>
        <w:spacing w:before="120" w:line="360" w:lineRule="auto"/>
        <w:jc w:val="both"/>
        <w:rPr>
          <w:color w:val="BF0957"/>
          <w:sz w:val="24"/>
          <w:szCs w:val="24"/>
        </w:rPr>
      </w:pPr>
      <w:bookmarkStart w:id="8" w:name="_Toc344971614"/>
      <w:bookmarkStart w:id="9" w:name="_Toc344971755"/>
      <w:bookmarkEnd w:id="5"/>
      <w:bookmarkEnd w:id="6"/>
      <w:bookmarkEnd w:id="7"/>
      <w:r w:rsidRPr="00073C36">
        <w:rPr>
          <w:color w:val="BF0957"/>
          <w:sz w:val="24"/>
          <w:szCs w:val="24"/>
        </w:rPr>
        <w:t xml:space="preserve">C. </w:t>
      </w:r>
      <w:r w:rsidR="005A3DFD" w:rsidRPr="00073C36">
        <w:rPr>
          <w:color w:val="BF0957"/>
          <w:sz w:val="24"/>
          <w:szCs w:val="24"/>
        </w:rPr>
        <w:t>Birim</w:t>
      </w:r>
      <w:r w:rsidRPr="00073C36">
        <w:rPr>
          <w:color w:val="BF0957"/>
          <w:sz w:val="24"/>
          <w:szCs w:val="24"/>
        </w:rPr>
        <w:t>e İlişkin Bilgiler</w:t>
      </w:r>
      <w:bookmarkEnd w:id="8"/>
      <w:bookmarkEnd w:id="9"/>
      <w:r w:rsidR="009953F0" w:rsidRPr="00073C36">
        <w:rPr>
          <w:color w:val="BF0957"/>
          <w:sz w:val="24"/>
          <w:szCs w:val="24"/>
        </w:rPr>
        <w:t xml:space="preserve"> </w:t>
      </w:r>
    </w:p>
    <w:p w:rsidR="00373003" w:rsidRPr="00073C36" w:rsidRDefault="00F65045" w:rsidP="00795F67">
      <w:pPr>
        <w:pStyle w:val="Balk1"/>
        <w:spacing w:before="120" w:line="360" w:lineRule="auto"/>
        <w:jc w:val="both"/>
        <w:rPr>
          <w:color w:val="BF0957"/>
          <w:sz w:val="24"/>
          <w:szCs w:val="24"/>
        </w:rPr>
      </w:pPr>
      <w:bookmarkStart w:id="10" w:name="_Toc170721334"/>
      <w:bookmarkStart w:id="11" w:name="_Toc344970504"/>
      <w:bookmarkStart w:id="12" w:name="_Toc344971615"/>
      <w:bookmarkStart w:id="13" w:name="_Toc344971756"/>
      <w:bookmarkEnd w:id="10"/>
      <w:r w:rsidRPr="00073C36">
        <w:rPr>
          <w:color w:val="BF0957"/>
          <w:sz w:val="24"/>
          <w:szCs w:val="24"/>
        </w:rPr>
        <w:t>1.</w:t>
      </w:r>
      <w:r w:rsidR="00BD778D" w:rsidRPr="00073C36">
        <w:rPr>
          <w:color w:val="BF0957"/>
          <w:sz w:val="24"/>
          <w:szCs w:val="24"/>
        </w:rPr>
        <w:t xml:space="preserve"> </w:t>
      </w:r>
      <w:r w:rsidR="002C1580" w:rsidRPr="00073C36">
        <w:rPr>
          <w:color w:val="BF0957"/>
          <w:sz w:val="24"/>
          <w:szCs w:val="24"/>
        </w:rPr>
        <w:t>Fiziksel Yapı</w:t>
      </w:r>
      <w:bookmarkEnd w:id="11"/>
      <w:bookmarkEnd w:id="12"/>
      <w:bookmarkEnd w:id="13"/>
      <w:r w:rsidR="009953F0" w:rsidRPr="00073C36">
        <w:rPr>
          <w:color w:val="BF0957"/>
          <w:sz w:val="24"/>
          <w:szCs w:val="24"/>
        </w:rPr>
        <w:t xml:space="preserve"> (Döner Sermaye İşletme Müdürlüğü)</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6"/>
        <w:gridCol w:w="1560"/>
        <w:gridCol w:w="1560"/>
        <w:gridCol w:w="1560"/>
        <w:gridCol w:w="1925"/>
      </w:tblGrid>
      <w:tr w:rsidR="00454365" w:rsidRPr="005C1917" w:rsidTr="000B5611">
        <w:trPr>
          <w:trHeight w:val="445"/>
        </w:trPr>
        <w:tc>
          <w:tcPr>
            <w:tcW w:w="5000" w:type="pct"/>
            <w:gridSpan w:val="5"/>
            <w:shd w:val="clear" w:color="auto" w:fill="D5DCE4"/>
            <w:vAlign w:val="center"/>
          </w:tcPr>
          <w:p w:rsidR="00454365" w:rsidRPr="005C1917" w:rsidRDefault="00454365" w:rsidP="000B5611">
            <w:pPr>
              <w:pStyle w:val="GvdeMetni"/>
              <w:spacing w:after="0"/>
              <w:jc w:val="center"/>
              <w:rPr>
                <w:b/>
              </w:rPr>
            </w:pPr>
            <w:r w:rsidRPr="005C1917">
              <w:rPr>
                <w:b/>
              </w:rPr>
              <w:t>Faaliyet Gösterilen Tahsisli Fiziksel Alanlar</w:t>
            </w:r>
          </w:p>
        </w:tc>
      </w:tr>
      <w:tr w:rsidR="00454365" w:rsidRPr="005C1917" w:rsidTr="000B5611">
        <w:trPr>
          <w:trHeight w:val="20"/>
        </w:trPr>
        <w:tc>
          <w:tcPr>
            <w:tcW w:w="1355" w:type="pct"/>
            <w:shd w:val="clear" w:color="auto" w:fill="auto"/>
            <w:vAlign w:val="center"/>
          </w:tcPr>
          <w:p w:rsidR="00454365" w:rsidRPr="005C1917" w:rsidRDefault="00454365" w:rsidP="000B5611">
            <w:pPr>
              <w:pStyle w:val="TableContents"/>
              <w:jc w:val="center"/>
              <w:rPr>
                <w:b/>
              </w:rPr>
            </w:pPr>
            <w:r w:rsidRPr="005C1917">
              <w:rPr>
                <w:b/>
              </w:rPr>
              <w:t>Yerleşke Adı</w:t>
            </w:r>
          </w:p>
        </w:tc>
        <w:tc>
          <w:tcPr>
            <w:tcW w:w="861" w:type="pct"/>
            <w:shd w:val="clear" w:color="auto" w:fill="auto"/>
            <w:vAlign w:val="center"/>
          </w:tcPr>
          <w:p w:rsidR="00454365" w:rsidRPr="005C1917" w:rsidRDefault="00454365" w:rsidP="000B5611">
            <w:pPr>
              <w:pStyle w:val="TableContents"/>
              <w:jc w:val="center"/>
              <w:rPr>
                <w:b/>
              </w:rPr>
            </w:pPr>
            <w:r w:rsidRPr="005C1917">
              <w:rPr>
                <w:b/>
              </w:rPr>
              <w:t>Açık Alan (m</w:t>
            </w:r>
            <w:r w:rsidRPr="005C1917">
              <w:rPr>
                <w:b/>
                <w:vertAlign w:val="superscript"/>
              </w:rPr>
              <w:t>2</w:t>
            </w:r>
            <w:r w:rsidRPr="005C1917">
              <w:rPr>
                <w:b/>
              </w:rPr>
              <w:t>)</w:t>
            </w:r>
          </w:p>
        </w:tc>
        <w:tc>
          <w:tcPr>
            <w:tcW w:w="861" w:type="pct"/>
            <w:shd w:val="clear" w:color="auto" w:fill="auto"/>
            <w:vAlign w:val="center"/>
          </w:tcPr>
          <w:p w:rsidR="00454365" w:rsidRPr="005C1917" w:rsidRDefault="00454365" w:rsidP="000B5611">
            <w:pPr>
              <w:pStyle w:val="TableContents"/>
              <w:jc w:val="center"/>
              <w:rPr>
                <w:b/>
              </w:rPr>
            </w:pPr>
            <w:r w:rsidRPr="005C1917">
              <w:rPr>
                <w:b/>
              </w:rPr>
              <w:t>Kapalı Alan (m</w:t>
            </w:r>
            <w:r w:rsidRPr="005C1917">
              <w:rPr>
                <w:b/>
                <w:vertAlign w:val="superscript"/>
              </w:rPr>
              <w:t>2</w:t>
            </w:r>
            <w:r w:rsidRPr="005C1917">
              <w:rPr>
                <w:b/>
              </w:rPr>
              <w:t>)</w:t>
            </w:r>
          </w:p>
        </w:tc>
        <w:tc>
          <w:tcPr>
            <w:tcW w:w="861" w:type="pct"/>
            <w:shd w:val="clear" w:color="auto" w:fill="auto"/>
            <w:vAlign w:val="center"/>
          </w:tcPr>
          <w:p w:rsidR="00454365" w:rsidRPr="005C1917" w:rsidRDefault="00454365" w:rsidP="000B5611">
            <w:pPr>
              <w:pStyle w:val="TableContents"/>
              <w:jc w:val="center"/>
              <w:rPr>
                <w:b/>
              </w:rPr>
            </w:pPr>
            <w:r w:rsidRPr="005C1917">
              <w:rPr>
                <w:b/>
              </w:rPr>
              <w:t>Toplam</w:t>
            </w:r>
          </w:p>
        </w:tc>
        <w:tc>
          <w:tcPr>
            <w:tcW w:w="1062" w:type="pct"/>
            <w:shd w:val="clear" w:color="auto" w:fill="auto"/>
            <w:vAlign w:val="center"/>
          </w:tcPr>
          <w:p w:rsidR="00454365" w:rsidRPr="005C1917" w:rsidRDefault="00454365" w:rsidP="000B5611">
            <w:pPr>
              <w:pStyle w:val="TableContents"/>
              <w:jc w:val="center"/>
              <w:rPr>
                <w:b/>
              </w:rPr>
            </w:pPr>
            <w:r w:rsidRPr="005C1917">
              <w:rPr>
                <w:b/>
              </w:rPr>
              <w:t>Açıklama</w:t>
            </w:r>
          </w:p>
        </w:tc>
      </w:tr>
      <w:tr w:rsidR="00454365" w:rsidRPr="005C1917" w:rsidTr="000B5611">
        <w:trPr>
          <w:trHeight w:val="20"/>
        </w:trPr>
        <w:tc>
          <w:tcPr>
            <w:tcW w:w="1355" w:type="pct"/>
            <w:shd w:val="clear" w:color="auto" w:fill="auto"/>
          </w:tcPr>
          <w:p w:rsidR="00454365" w:rsidRPr="005C1917" w:rsidRDefault="00454365" w:rsidP="000B5611">
            <w:pPr>
              <w:jc w:val="both"/>
              <w:rPr>
                <w:b/>
              </w:rPr>
            </w:pPr>
            <w:r w:rsidRPr="005C1917">
              <w:t>İşl. Müdürü Odası</w:t>
            </w:r>
          </w:p>
        </w:tc>
        <w:tc>
          <w:tcPr>
            <w:tcW w:w="861" w:type="pct"/>
            <w:shd w:val="clear" w:color="auto" w:fill="auto"/>
            <w:vAlign w:val="center"/>
          </w:tcPr>
          <w:p w:rsidR="00454365" w:rsidRPr="005C1917" w:rsidRDefault="00454365" w:rsidP="000B5611">
            <w:pPr>
              <w:pStyle w:val="TableContents"/>
              <w:jc w:val="right"/>
              <w:rPr>
                <w:sz w:val="20"/>
                <w:szCs w:val="20"/>
              </w:rPr>
            </w:pPr>
            <w:r w:rsidRPr="005C1917">
              <w:rPr>
                <w:sz w:val="20"/>
                <w:szCs w:val="20"/>
              </w:rPr>
              <w:t>-</w:t>
            </w:r>
          </w:p>
        </w:tc>
        <w:tc>
          <w:tcPr>
            <w:tcW w:w="861" w:type="pct"/>
            <w:shd w:val="clear" w:color="auto" w:fill="auto"/>
            <w:vAlign w:val="center"/>
          </w:tcPr>
          <w:p w:rsidR="00454365" w:rsidRPr="005C1917" w:rsidRDefault="00454365" w:rsidP="00454365">
            <w:pPr>
              <w:pStyle w:val="TableContents"/>
              <w:jc w:val="center"/>
              <w:rPr>
                <w:sz w:val="20"/>
                <w:szCs w:val="20"/>
              </w:rPr>
            </w:pPr>
            <w:r w:rsidRPr="005C1917">
              <w:rPr>
                <w:sz w:val="20"/>
                <w:szCs w:val="20"/>
              </w:rPr>
              <w:t>17</w:t>
            </w:r>
          </w:p>
        </w:tc>
        <w:tc>
          <w:tcPr>
            <w:tcW w:w="861" w:type="pct"/>
            <w:shd w:val="clear" w:color="auto" w:fill="auto"/>
            <w:vAlign w:val="center"/>
          </w:tcPr>
          <w:p w:rsidR="00454365" w:rsidRPr="005C1917" w:rsidRDefault="00454365" w:rsidP="00454365">
            <w:pPr>
              <w:pStyle w:val="TableContents"/>
              <w:jc w:val="center"/>
              <w:rPr>
                <w:sz w:val="20"/>
                <w:szCs w:val="20"/>
              </w:rPr>
            </w:pPr>
            <w:r w:rsidRPr="005C1917">
              <w:rPr>
                <w:sz w:val="20"/>
                <w:szCs w:val="20"/>
              </w:rPr>
              <w:t>17</w:t>
            </w:r>
          </w:p>
        </w:tc>
        <w:tc>
          <w:tcPr>
            <w:tcW w:w="1062" w:type="pct"/>
            <w:shd w:val="clear" w:color="auto" w:fill="auto"/>
            <w:vAlign w:val="center"/>
          </w:tcPr>
          <w:p w:rsidR="00454365" w:rsidRPr="005C1917" w:rsidRDefault="00454365" w:rsidP="00454365">
            <w:pPr>
              <w:pStyle w:val="TableContents"/>
              <w:jc w:val="center"/>
              <w:rPr>
                <w:sz w:val="20"/>
                <w:szCs w:val="20"/>
              </w:rPr>
            </w:pPr>
          </w:p>
        </w:tc>
      </w:tr>
      <w:tr w:rsidR="00454365" w:rsidRPr="005C1917" w:rsidTr="000B5611">
        <w:trPr>
          <w:trHeight w:val="20"/>
        </w:trPr>
        <w:tc>
          <w:tcPr>
            <w:tcW w:w="1355" w:type="pct"/>
            <w:shd w:val="clear" w:color="auto" w:fill="auto"/>
          </w:tcPr>
          <w:p w:rsidR="00454365" w:rsidRPr="005C1917" w:rsidRDefault="00454365" w:rsidP="000B5611">
            <w:pPr>
              <w:jc w:val="both"/>
              <w:rPr>
                <w:b/>
              </w:rPr>
            </w:pPr>
            <w:r w:rsidRPr="005C1917">
              <w:t>Şube Müdürü Odası</w:t>
            </w:r>
          </w:p>
        </w:tc>
        <w:tc>
          <w:tcPr>
            <w:tcW w:w="861" w:type="pct"/>
            <w:shd w:val="clear" w:color="auto" w:fill="auto"/>
            <w:vAlign w:val="center"/>
          </w:tcPr>
          <w:p w:rsidR="00454365" w:rsidRPr="005C1917" w:rsidRDefault="00454365" w:rsidP="000B5611">
            <w:pPr>
              <w:pStyle w:val="TableContents"/>
              <w:jc w:val="right"/>
              <w:rPr>
                <w:sz w:val="20"/>
                <w:szCs w:val="20"/>
              </w:rPr>
            </w:pPr>
            <w:r w:rsidRPr="005C1917">
              <w:rPr>
                <w:sz w:val="20"/>
                <w:szCs w:val="20"/>
              </w:rPr>
              <w:t>-</w:t>
            </w:r>
          </w:p>
        </w:tc>
        <w:tc>
          <w:tcPr>
            <w:tcW w:w="861" w:type="pct"/>
            <w:shd w:val="clear" w:color="auto" w:fill="auto"/>
            <w:vAlign w:val="center"/>
          </w:tcPr>
          <w:p w:rsidR="00454365" w:rsidRPr="005C1917" w:rsidRDefault="00454365" w:rsidP="00454365">
            <w:pPr>
              <w:pStyle w:val="TableContents"/>
              <w:jc w:val="center"/>
              <w:rPr>
                <w:sz w:val="20"/>
                <w:szCs w:val="20"/>
              </w:rPr>
            </w:pPr>
            <w:r w:rsidRPr="005C1917">
              <w:rPr>
                <w:sz w:val="20"/>
                <w:szCs w:val="20"/>
              </w:rPr>
              <w:t>17*2</w:t>
            </w:r>
          </w:p>
        </w:tc>
        <w:tc>
          <w:tcPr>
            <w:tcW w:w="861" w:type="pct"/>
            <w:shd w:val="clear" w:color="auto" w:fill="auto"/>
            <w:vAlign w:val="center"/>
          </w:tcPr>
          <w:p w:rsidR="00454365" w:rsidRPr="005C1917" w:rsidRDefault="00454365" w:rsidP="00454365">
            <w:pPr>
              <w:pStyle w:val="TableContents"/>
              <w:jc w:val="center"/>
              <w:rPr>
                <w:sz w:val="20"/>
                <w:szCs w:val="20"/>
              </w:rPr>
            </w:pPr>
            <w:r w:rsidRPr="005C1917">
              <w:rPr>
                <w:sz w:val="20"/>
                <w:szCs w:val="20"/>
              </w:rPr>
              <w:t>34</w:t>
            </w:r>
          </w:p>
        </w:tc>
        <w:tc>
          <w:tcPr>
            <w:tcW w:w="1062" w:type="pct"/>
            <w:shd w:val="clear" w:color="auto" w:fill="auto"/>
            <w:vAlign w:val="center"/>
          </w:tcPr>
          <w:p w:rsidR="00454365" w:rsidRPr="005C1917" w:rsidRDefault="00454365" w:rsidP="00454365">
            <w:pPr>
              <w:pStyle w:val="TableContents"/>
              <w:jc w:val="center"/>
              <w:rPr>
                <w:sz w:val="20"/>
                <w:szCs w:val="20"/>
              </w:rPr>
            </w:pPr>
          </w:p>
        </w:tc>
      </w:tr>
      <w:tr w:rsidR="00454365" w:rsidRPr="005C1917" w:rsidTr="000B5611">
        <w:trPr>
          <w:trHeight w:val="20"/>
        </w:trPr>
        <w:tc>
          <w:tcPr>
            <w:tcW w:w="1355" w:type="pct"/>
            <w:shd w:val="clear" w:color="auto" w:fill="auto"/>
          </w:tcPr>
          <w:p w:rsidR="00454365" w:rsidRPr="005C1917" w:rsidRDefault="00454365" w:rsidP="000B5611">
            <w:pPr>
              <w:jc w:val="both"/>
              <w:rPr>
                <w:b/>
              </w:rPr>
            </w:pPr>
            <w:r w:rsidRPr="005C1917">
              <w:t>Servis</w:t>
            </w:r>
          </w:p>
        </w:tc>
        <w:tc>
          <w:tcPr>
            <w:tcW w:w="861" w:type="pct"/>
            <w:shd w:val="clear" w:color="auto" w:fill="auto"/>
            <w:vAlign w:val="center"/>
          </w:tcPr>
          <w:p w:rsidR="00454365" w:rsidRPr="005C1917" w:rsidRDefault="00454365" w:rsidP="000B5611">
            <w:pPr>
              <w:pStyle w:val="TableContents"/>
              <w:jc w:val="right"/>
              <w:rPr>
                <w:sz w:val="20"/>
                <w:szCs w:val="20"/>
              </w:rPr>
            </w:pPr>
            <w:r w:rsidRPr="005C1917">
              <w:rPr>
                <w:sz w:val="20"/>
                <w:szCs w:val="20"/>
              </w:rPr>
              <w:t>-</w:t>
            </w:r>
          </w:p>
        </w:tc>
        <w:tc>
          <w:tcPr>
            <w:tcW w:w="861" w:type="pct"/>
            <w:shd w:val="clear" w:color="auto" w:fill="auto"/>
            <w:vAlign w:val="center"/>
          </w:tcPr>
          <w:p w:rsidR="00454365" w:rsidRPr="005C1917" w:rsidRDefault="00454365" w:rsidP="00454365">
            <w:pPr>
              <w:pStyle w:val="TableContents"/>
              <w:jc w:val="center"/>
              <w:rPr>
                <w:sz w:val="20"/>
                <w:szCs w:val="20"/>
              </w:rPr>
            </w:pPr>
            <w:r w:rsidRPr="005C1917">
              <w:rPr>
                <w:sz w:val="20"/>
                <w:szCs w:val="20"/>
              </w:rPr>
              <w:t>34</w:t>
            </w:r>
          </w:p>
        </w:tc>
        <w:tc>
          <w:tcPr>
            <w:tcW w:w="861" w:type="pct"/>
            <w:shd w:val="clear" w:color="auto" w:fill="auto"/>
            <w:vAlign w:val="center"/>
          </w:tcPr>
          <w:p w:rsidR="00454365" w:rsidRPr="005C1917" w:rsidRDefault="00454365" w:rsidP="00454365">
            <w:pPr>
              <w:pStyle w:val="TableContents"/>
              <w:jc w:val="center"/>
              <w:rPr>
                <w:sz w:val="20"/>
                <w:szCs w:val="20"/>
              </w:rPr>
            </w:pPr>
            <w:r w:rsidRPr="005C1917">
              <w:rPr>
                <w:sz w:val="20"/>
                <w:szCs w:val="20"/>
              </w:rPr>
              <w:t>34</w:t>
            </w:r>
          </w:p>
        </w:tc>
        <w:tc>
          <w:tcPr>
            <w:tcW w:w="1062" w:type="pct"/>
            <w:shd w:val="clear" w:color="auto" w:fill="auto"/>
            <w:vAlign w:val="center"/>
          </w:tcPr>
          <w:p w:rsidR="00454365" w:rsidRPr="005C1917" w:rsidRDefault="00454365" w:rsidP="00454365">
            <w:pPr>
              <w:pStyle w:val="TableContents"/>
              <w:jc w:val="center"/>
              <w:rPr>
                <w:sz w:val="20"/>
                <w:szCs w:val="20"/>
              </w:rPr>
            </w:pPr>
          </w:p>
        </w:tc>
      </w:tr>
      <w:tr w:rsidR="00454365" w:rsidRPr="005C1917" w:rsidTr="000B5611">
        <w:trPr>
          <w:trHeight w:val="20"/>
        </w:trPr>
        <w:tc>
          <w:tcPr>
            <w:tcW w:w="1355" w:type="pct"/>
            <w:shd w:val="clear" w:color="auto" w:fill="auto"/>
          </w:tcPr>
          <w:p w:rsidR="00454365" w:rsidRPr="005C1917" w:rsidRDefault="00454365" w:rsidP="000B5611">
            <w:pPr>
              <w:jc w:val="both"/>
            </w:pPr>
            <w:r w:rsidRPr="00EC15AC">
              <w:rPr>
                <w:color w:val="000000"/>
              </w:rPr>
              <w:t>Arşiv</w:t>
            </w:r>
          </w:p>
        </w:tc>
        <w:tc>
          <w:tcPr>
            <w:tcW w:w="861" w:type="pct"/>
            <w:shd w:val="clear" w:color="auto" w:fill="auto"/>
            <w:vAlign w:val="center"/>
          </w:tcPr>
          <w:p w:rsidR="00454365" w:rsidRPr="005C1917" w:rsidRDefault="00454365" w:rsidP="000B5611">
            <w:pPr>
              <w:pStyle w:val="TableContents"/>
              <w:jc w:val="right"/>
              <w:rPr>
                <w:sz w:val="20"/>
                <w:szCs w:val="20"/>
              </w:rPr>
            </w:pPr>
            <w:r w:rsidRPr="005C1917">
              <w:rPr>
                <w:sz w:val="20"/>
                <w:szCs w:val="20"/>
              </w:rPr>
              <w:t>-</w:t>
            </w:r>
          </w:p>
        </w:tc>
        <w:tc>
          <w:tcPr>
            <w:tcW w:w="861" w:type="pct"/>
            <w:shd w:val="clear" w:color="auto" w:fill="auto"/>
            <w:vAlign w:val="center"/>
          </w:tcPr>
          <w:p w:rsidR="00454365" w:rsidRPr="005C1917" w:rsidRDefault="00454365" w:rsidP="00454365">
            <w:pPr>
              <w:pStyle w:val="TableContents"/>
              <w:jc w:val="center"/>
              <w:rPr>
                <w:sz w:val="20"/>
                <w:szCs w:val="20"/>
              </w:rPr>
            </w:pPr>
            <w:r w:rsidRPr="005C1917">
              <w:rPr>
                <w:sz w:val="20"/>
                <w:szCs w:val="20"/>
              </w:rPr>
              <w:t>17</w:t>
            </w:r>
          </w:p>
        </w:tc>
        <w:tc>
          <w:tcPr>
            <w:tcW w:w="861" w:type="pct"/>
            <w:shd w:val="clear" w:color="auto" w:fill="auto"/>
            <w:vAlign w:val="center"/>
          </w:tcPr>
          <w:p w:rsidR="00454365" w:rsidRPr="005C1917" w:rsidRDefault="00454365" w:rsidP="00454365">
            <w:pPr>
              <w:pStyle w:val="TableContents"/>
              <w:jc w:val="center"/>
              <w:rPr>
                <w:sz w:val="20"/>
                <w:szCs w:val="20"/>
              </w:rPr>
            </w:pPr>
            <w:r w:rsidRPr="005C1917">
              <w:rPr>
                <w:sz w:val="20"/>
                <w:szCs w:val="20"/>
              </w:rPr>
              <w:t>17</w:t>
            </w:r>
          </w:p>
        </w:tc>
        <w:tc>
          <w:tcPr>
            <w:tcW w:w="1062" w:type="pct"/>
            <w:shd w:val="clear" w:color="auto" w:fill="auto"/>
            <w:vAlign w:val="center"/>
          </w:tcPr>
          <w:p w:rsidR="00454365" w:rsidRPr="005C1917" w:rsidRDefault="00454365" w:rsidP="00454365">
            <w:pPr>
              <w:pStyle w:val="TableContents"/>
              <w:jc w:val="center"/>
              <w:rPr>
                <w:sz w:val="20"/>
                <w:szCs w:val="20"/>
              </w:rPr>
            </w:pPr>
          </w:p>
        </w:tc>
      </w:tr>
      <w:tr w:rsidR="00454365" w:rsidRPr="005C1917" w:rsidTr="000B5611">
        <w:trPr>
          <w:trHeight w:val="20"/>
        </w:trPr>
        <w:tc>
          <w:tcPr>
            <w:tcW w:w="1355" w:type="pct"/>
            <w:shd w:val="clear" w:color="auto" w:fill="auto"/>
          </w:tcPr>
          <w:p w:rsidR="00454365" w:rsidRPr="005C1917" w:rsidRDefault="00454365" w:rsidP="000B5611">
            <w:pPr>
              <w:jc w:val="both"/>
              <w:rPr>
                <w:b/>
              </w:rPr>
            </w:pPr>
            <w:r w:rsidRPr="005C1917">
              <w:t xml:space="preserve">Toplantı Odası      </w:t>
            </w:r>
          </w:p>
        </w:tc>
        <w:tc>
          <w:tcPr>
            <w:tcW w:w="861" w:type="pct"/>
            <w:shd w:val="clear" w:color="auto" w:fill="auto"/>
            <w:vAlign w:val="center"/>
          </w:tcPr>
          <w:p w:rsidR="00454365" w:rsidRPr="005C1917" w:rsidRDefault="00454365" w:rsidP="000B5611">
            <w:pPr>
              <w:pStyle w:val="TableContents"/>
              <w:jc w:val="right"/>
              <w:rPr>
                <w:sz w:val="20"/>
                <w:szCs w:val="20"/>
              </w:rPr>
            </w:pPr>
            <w:r w:rsidRPr="005C1917">
              <w:rPr>
                <w:sz w:val="20"/>
                <w:szCs w:val="20"/>
              </w:rPr>
              <w:t>-</w:t>
            </w:r>
          </w:p>
        </w:tc>
        <w:tc>
          <w:tcPr>
            <w:tcW w:w="861" w:type="pct"/>
            <w:shd w:val="clear" w:color="auto" w:fill="auto"/>
            <w:vAlign w:val="center"/>
          </w:tcPr>
          <w:p w:rsidR="00454365" w:rsidRPr="005C1917" w:rsidRDefault="00454365" w:rsidP="00454365">
            <w:pPr>
              <w:pStyle w:val="TableContents"/>
              <w:jc w:val="center"/>
              <w:rPr>
                <w:sz w:val="20"/>
                <w:szCs w:val="20"/>
              </w:rPr>
            </w:pPr>
            <w:r w:rsidRPr="005C1917">
              <w:rPr>
                <w:sz w:val="20"/>
                <w:szCs w:val="20"/>
              </w:rPr>
              <w:t>17</w:t>
            </w:r>
          </w:p>
        </w:tc>
        <w:tc>
          <w:tcPr>
            <w:tcW w:w="861" w:type="pct"/>
            <w:shd w:val="clear" w:color="auto" w:fill="auto"/>
            <w:vAlign w:val="center"/>
          </w:tcPr>
          <w:p w:rsidR="00454365" w:rsidRPr="005C1917" w:rsidRDefault="00454365" w:rsidP="00454365">
            <w:pPr>
              <w:pStyle w:val="TableContents"/>
              <w:jc w:val="center"/>
              <w:rPr>
                <w:sz w:val="20"/>
                <w:szCs w:val="20"/>
              </w:rPr>
            </w:pPr>
            <w:r w:rsidRPr="005C1917">
              <w:rPr>
                <w:sz w:val="20"/>
                <w:szCs w:val="20"/>
              </w:rPr>
              <w:t>17</w:t>
            </w:r>
          </w:p>
        </w:tc>
        <w:tc>
          <w:tcPr>
            <w:tcW w:w="1062" w:type="pct"/>
            <w:shd w:val="clear" w:color="auto" w:fill="auto"/>
            <w:vAlign w:val="center"/>
          </w:tcPr>
          <w:p w:rsidR="00454365" w:rsidRPr="005C1917" w:rsidRDefault="00454365" w:rsidP="00454365">
            <w:pPr>
              <w:pStyle w:val="TableContents"/>
              <w:jc w:val="center"/>
              <w:rPr>
                <w:sz w:val="20"/>
                <w:szCs w:val="20"/>
              </w:rPr>
            </w:pPr>
          </w:p>
        </w:tc>
      </w:tr>
      <w:tr w:rsidR="00454365" w:rsidRPr="005C1917" w:rsidTr="000B5611">
        <w:trPr>
          <w:trHeight w:val="20"/>
        </w:trPr>
        <w:tc>
          <w:tcPr>
            <w:tcW w:w="1355" w:type="pct"/>
            <w:shd w:val="clear" w:color="auto" w:fill="D5DCE4"/>
            <w:vAlign w:val="center"/>
          </w:tcPr>
          <w:p w:rsidR="00454365" w:rsidRPr="005C1917" w:rsidRDefault="00454365" w:rsidP="000B5611">
            <w:pPr>
              <w:pStyle w:val="TableContents"/>
              <w:rPr>
                <w:b/>
              </w:rPr>
            </w:pPr>
            <w:r w:rsidRPr="005C1917">
              <w:rPr>
                <w:b/>
              </w:rPr>
              <w:t>TOPLAM</w:t>
            </w:r>
          </w:p>
        </w:tc>
        <w:tc>
          <w:tcPr>
            <w:tcW w:w="861" w:type="pct"/>
            <w:shd w:val="clear" w:color="auto" w:fill="D5DCE4"/>
            <w:vAlign w:val="center"/>
          </w:tcPr>
          <w:p w:rsidR="00454365" w:rsidRPr="005C1917" w:rsidRDefault="00454365" w:rsidP="000B5611">
            <w:pPr>
              <w:widowControl/>
              <w:suppressAutoHyphens w:val="0"/>
              <w:jc w:val="right"/>
              <w:rPr>
                <w:rFonts w:eastAsia="Times New Roman"/>
                <w:b/>
                <w:kern w:val="0"/>
                <w:sz w:val="20"/>
                <w:szCs w:val="20"/>
              </w:rPr>
            </w:pPr>
          </w:p>
        </w:tc>
        <w:tc>
          <w:tcPr>
            <w:tcW w:w="861" w:type="pct"/>
            <w:shd w:val="clear" w:color="auto" w:fill="D5DCE4"/>
            <w:vAlign w:val="center"/>
          </w:tcPr>
          <w:p w:rsidR="00454365" w:rsidRPr="005C1917" w:rsidRDefault="00454365" w:rsidP="00454365">
            <w:pPr>
              <w:widowControl/>
              <w:suppressAutoHyphens w:val="0"/>
              <w:jc w:val="center"/>
              <w:rPr>
                <w:rFonts w:eastAsia="Times New Roman"/>
                <w:b/>
                <w:kern w:val="0"/>
                <w:sz w:val="20"/>
                <w:szCs w:val="20"/>
              </w:rPr>
            </w:pPr>
            <w:r w:rsidRPr="005C1917">
              <w:rPr>
                <w:rFonts w:eastAsia="Times New Roman"/>
                <w:b/>
                <w:kern w:val="0"/>
                <w:sz w:val="20"/>
                <w:szCs w:val="20"/>
              </w:rPr>
              <w:t>119</w:t>
            </w:r>
          </w:p>
        </w:tc>
        <w:tc>
          <w:tcPr>
            <w:tcW w:w="861" w:type="pct"/>
            <w:shd w:val="clear" w:color="auto" w:fill="D5DCE4"/>
            <w:vAlign w:val="center"/>
          </w:tcPr>
          <w:p w:rsidR="00454365" w:rsidRPr="005C1917" w:rsidRDefault="00454365" w:rsidP="00454365">
            <w:pPr>
              <w:widowControl/>
              <w:suppressAutoHyphens w:val="0"/>
              <w:jc w:val="center"/>
              <w:rPr>
                <w:rFonts w:eastAsia="Times New Roman"/>
                <w:b/>
                <w:kern w:val="0"/>
                <w:sz w:val="20"/>
                <w:szCs w:val="20"/>
              </w:rPr>
            </w:pPr>
            <w:r w:rsidRPr="005C1917">
              <w:rPr>
                <w:rFonts w:eastAsia="Times New Roman"/>
                <w:b/>
                <w:kern w:val="0"/>
                <w:sz w:val="20"/>
                <w:szCs w:val="20"/>
              </w:rPr>
              <w:t>119</w:t>
            </w:r>
          </w:p>
        </w:tc>
        <w:tc>
          <w:tcPr>
            <w:tcW w:w="1062" w:type="pct"/>
            <w:shd w:val="clear" w:color="auto" w:fill="D5DCE4"/>
            <w:vAlign w:val="center"/>
          </w:tcPr>
          <w:p w:rsidR="00454365" w:rsidRPr="005C1917" w:rsidRDefault="00454365" w:rsidP="00454365">
            <w:pPr>
              <w:pStyle w:val="TableContents"/>
              <w:jc w:val="center"/>
              <w:rPr>
                <w:sz w:val="20"/>
                <w:szCs w:val="20"/>
              </w:rPr>
            </w:pPr>
          </w:p>
        </w:tc>
      </w:tr>
    </w:tbl>
    <w:p w:rsidR="00454365" w:rsidRPr="005C1917" w:rsidRDefault="00454365" w:rsidP="000F0E73">
      <w:pPr>
        <w:pStyle w:val="GvdeMetni"/>
        <w:spacing w:before="120" w:line="360" w:lineRule="auto"/>
        <w:jc w:val="both"/>
        <w:rPr>
          <w:b/>
          <w:color w:val="00000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90"/>
        <w:gridCol w:w="1490"/>
        <w:gridCol w:w="1490"/>
        <w:gridCol w:w="1491"/>
      </w:tblGrid>
      <w:tr w:rsidR="00062906" w:rsidRPr="005C1917" w:rsidTr="00B17658">
        <w:trPr>
          <w:trHeight w:val="397"/>
        </w:trPr>
        <w:tc>
          <w:tcPr>
            <w:tcW w:w="5000" w:type="pct"/>
            <w:gridSpan w:val="4"/>
            <w:tcBorders>
              <w:bottom w:val="single" w:sz="12" w:space="0" w:color="9CC2E5"/>
            </w:tcBorders>
            <w:shd w:val="clear" w:color="auto" w:fill="D5DCE4"/>
            <w:vAlign w:val="center"/>
          </w:tcPr>
          <w:p w:rsidR="00F34EAD" w:rsidRPr="005C1917" w:rsidRDefault="00FE522D" w:rsidP="00B17658">
            <w:pPr>
              <w:pStyle w:val="GvdeMetni"/>
              <w:spacing w:after="0"/>
              <w:jc w:val="center"/>
              <w:rPr>
                <w:b/>
                <w:bCs/>
              </w:rPr>
            </w:pPr>
            <w:r w:rsidRPr="005C1917">
              <w:rPr>
                <w:b/>
                <w:bCs/>
              </w:rPr>
              <w:t>Kullanım Amacına</w:t>
            </w:r>
            <w:r w:rsidR="00F34EAD" w:rsidRPr="005C1917">
              <w:rPr>
                <w:b/>
                <w:bCs/>
              </w:rPr>
              <w:t xml:space="preserve"> Göre </w:t>
            </w:r>
            <w:r w:rsidR="0074793D" w:rsidRPr="005C1917">
              <w:rPr>
                <w:b/>
                <w:bCs/>
              </w:rPr>
              <w:t>Kapalı</w:t>
            </w:r>
            <w:r w:rsidR="00F34EAD" w:rsidRPr="005C1917">
              <w:rPr>
                <w:b/>
                <w:bCs/>
              </w:rPr>
              <w:t xml:space="preserve"> Alan Dağılımı</w:t>
            </w:r>
          </w:p>
        </w:tc>
      </w:tr>
      <w:tr w:rsidR="00062906" w:rsidRPr="005C1917" w:rsidTr="00B17658">
        <w:trPr>
          <w:trHeight w:val="162"/>
        </w:trPr>
        <w:tc>
          <w:tcPr>
            <w:tcW w:w="2533" w:type="pct"/>
            <w:vMerge w:val="restart"/>
            <w:shd w:val="clear" w:color="auto" w:fill="auto"/>
            <w:vAlign w:val="center"/>
          </w:tcPr>
          <w:p w:rsidR="00BB17C9" w:rsidRPr="005C1917" w:rsidRDefault="00BB17C9" w:rsidP="00B17658">
            <w:pPr>
              <w:jc w:val="center"/>
              <w:rPr>
                <w:b/>
                <w:bCs/>
              </w:rPr>
            </w:pPr>
            <w:r w:rsidRPr="005C1917">
              <w:rPr>
                <w:b/>
                <w:bCs/>
              </w:rPr>
              <w:t>Kategori</w:t>
            </w:r>
          </w:p>
        </w:tc>
        <w:tc>
          <w:tcPr>
            <w:tcW w:w="2467" w:type="pct"/>
            <w:gridSpan w:val="3"/>
            <w:shd w:val="clear" w:color="auto" w:fill="auto"/>
            <w:noWrap/>
            <w:vAlign w:val="center"/>
          </w:tcPr>
          <w:p w:rsidR="00BB17C9" w:rsidRPr="005C1917" w:rsidRDefault="00BB17C9" w:rsidP="00B17658">
            <w:pPr>
              <w:jc w:val="center"/>
              <w:rPr>
                <w:b/>
              </w:rPr>
            </w:pPr>
            <w:r w:rsidRPr="005C1917">
              <w:rPr>
                <w:b/>
              </w:rPr>
              <w:t>Alan (m</w:t>
            </w:r>
            <w:r w:rsidRPr="005C1917">
              <w:rPr>
                <w:b/>
                <w:vertAlign w:val="superscript"/>
              </w:rPr>
              <w:t>2</w:t>
            </w:r>
            <w:r w:rsidRPr="005C1917">
              <w:rPr>
                <w:b/>
              </w:rPr>
              <w:t>)</w:t>
            </w:r>
          </w:p>
        </w:tc>
      </w:tr>
      <w:tr w:rsidR="00B17658" w:rsidRPr="005C1917" w:rsidTr="00B17658">
        <w:trPr>
          <w:trHeight w:val="162"/>
        </w:trPr>
        <w:tc>
          <w:tcPr>
            <w:tcW w:w="2533" w:type="pct"/>
            <w:vMerge/>
            <w:shd w:val="clear" w:color="auto" w:fill="auto"/>
            <w:vAlign w:val="center"/>
          </w:tcPr>
          <w:p w:rsidR="00BB17C9" w:rsidRPr="005C1917" w:rsidRDefault="00BB17C9" w:rsidP="00B17658">
            <w:pPr>
              <w:jc w:val="center"/>
              <w:rPr>
                <w:b/>
                <w:bCs/>
              </w:rPr>
            </w:pPr>
          </w:p>
        </w:tc>
        <w:tc>
          <w:tcPr>
            <w:tcW w:w="822" w:type="pct"/>
            <w:shd w:val="clear" w:color="auto" w:fill="auto"/>
            <w:noWrap/>
            <w:vAlign w:val="center"/>
          </w:tcPr>
          <w:p w:rsidR="00BB17C9" w:rsidRPr="005C1917" w:rsidRDefault="00B31DE9" w:rsidP="00B17658">
            <w:pPr>
              <w:jc w:val="center"/>
              <w:rPr>
                <w:b/>
              </w:rPr>
            </w:pPr>
            <w:r w:rsidRPr="005C1917">
              <w:rPr>
                <w:b/>
              </w:rPr>
              <w:t>2016</w:t>
            </w:r>
          </w:p>
        </w:tc>
        <w:tc>
          <w:tcPr>
            <w:tcW w:w="822" w:type="pct"/>
            <w:shd w:val="clear" w:color="auto" w:fill="auto"/>
            <w:vAlign w:val="center"/>
          </w:tcPr>
          <w:p w:rsidR="00BB17C9" w:rsidRPr="005C1917" w:rsidRDefault="00BB17C9" w:rsidP="00B31DE9">
            <w:pPr>
              <w:jc w:val="center"/>
              <w:rPr>
                <w:b/>
              </w:rPr>
            </w:pPr>
            <w:r w:rsidRPr="005C1917">
              <w:rPr>
                <w:b/>
              </w:rPr>
              <w:t>201</w:t>
            </w:r>
            <w:r w:rsidR="00B31DE9" w:rsidRPr="005C1917">
              <w:rPr>
                <w:b/>
              </w:rPr>
              <w:t>7</w:t>
            </w:r>
          </w:p>
        </w:tc>
        <w:tc>
          <w:tcPr>
            <w:tcW w:w="823" w:type="pct"/>
            <w:shd w:val="clear" w:color="auto" w:fill="auto"/>
            <w:vAlign w:val="center"/>
          </w:tcPr>
          <w:p w:rsidR="00BB17C9" w:rsidRPr="005C1917" w:rsidRDefault="00BB17C9" w:rsidP="00B31DE9">
            <w:pPr>
              <w:jc w:val="center"/>
              <w:rPr>
                <w:b/>
              </w:rPr>
            </w:pPr>
            <w:r w:rsidRPr="005C1917">
              <w:rPr>
                <w:b/>
              </w:rPr>
              <w:t>201</w:t>
            </w:r>
            <w:r w:rsidR="00B31DE9" w:rsidRPr="005C1917">
              <w:rPr>
                <w:b/>
              </w:rPr>
              <w:t>8</w:t>
            </w:r>
          </w:p>
        </w:tc>
      </w:tr>
      <w:tr w:rsidR="00B17658" w:rsidRPr="005C1917" w:rsidTr="00B17658">
        <w:trPr>
          <w:trHeight w:val="268"/>
        </w:trPr>
        <w:tc>
          <w:tcPr>
            <w:tcW w:w="2533" w:type="pct"/>
            <w:shd w:val="clear" w:color="auto" w:fill="auto"/>
            <w:vAlign w:val="center"/>
            <w:hideMark/>
          </w:tcPr>
          <w:p w:rsidR="00BB17C9" w:rsidRPr="005C1917" w:rsidRDefault="00BB17C9" w:rsidP="009E6D48">
            <w:pPr>
              <w:rPr>
                <w:b/>
                <w:bCs/>
              </w:rPr>
            </w:pPr>
            <w:r w:rsidRPr="005C1917">
              <w:rPr>
                <w:b/>
                <w:bCs/>
              </w:rPr>
              <w:t xml:space="preserve">İdari alanlar </w:t>
            </w:r>
          </w:p>
        </w:tc>
        <w:tc>
          <w:tcPr>
            <w:tcW w:w="822" w:type="pct"/>
            <w:shd w:val="clear" w:color="auto" w:fill="auto"/>
            <w:noWrap/>
            <w:vAlign w:val="center"/>
          </w:tcPr>
          <w:p w:rsidR="00BB17C9" w:rsidRPr="005C1917" w:rsidRDefault="00454365" w:rsidP="00454365">
            <w:pPr>
              <w:jc w:val="center"/>
            </w:pPr>
            <w:r w:rsidRPr="005C1917">
              <w:t>119</w:t>
            </w:r>
          </w:p>
        </w:tc>
        <w:tc>
          <w:tcPr>
            <w:tcW w:w="822" w:type="pct"/>
            <w:shd w:val="clear" w:color="auto" w:fill="auto"/>
            <w:vAlign w:val="center"/>
          </w:tcPr>
          <w:p w:rsidR="00BB17C9" w:rsidRPr="005C1917" w:rsidRDefault="00454365" w:rsidP="00454365">
            <w:pPr>
              <w:jc w:val="center"/>
            </w:pPr>
            <w:r w:rsidRPr="005C1917">
              <w:t>119</w:t>
            </w:r>
          </w:p>
        </w:tc>
        <w:tc>
          <w:tcPr>
            <w:tcW w:w="823" w:type="pct"/>
            <w:shd w:val="clear" w:color="auto" w:fill="auto"/>
            <w:vAlign w:val="center"/>
          </w:tcPr>
          <w:p w:rsidR="00BB17C9" w:rsidRPr="005C1917" w:rsidRDefault="00454365" w:rsidP="00454365">
            <w:pPr>
              <w:jc w:val="center"/>
            </w:pPr>
            <w:r w:rsidRPr="005C1917">
              <w:t>119</w:t>
            </w:r>
          </w:p>
        </w:tc>
      </w:tr>
      <w:tr w:rsidR="00B17658" w:rsidRPr="005C1917" w:rsidTr="00B17658">
        <w:trPr>
          <w:trHeight w:val="255"/>
        </w:trPr>
        <w:tc>
          <w:tcPr>
            <w:tcW w:w="2533" w:type="pct"/>
            <w:shd w:val="clear" w:color="auto" w:fill="D5DCE4"/>
            <w:vAlign w:val="center"/>
            <w:hideMark/>
          </w:tcPr>
          <w:p w:rsidR="00BB17C9" w:rsidRPr="005C1917" w:rsidRDefault="00062906" w:rsidP="009E6D48">
            <w:pPr>
              <w:rPr>
                <w:b/>
                <w:bCs/>
              </w:rPr>
            </w:pPr>
            <w:r w:rsidRPr="005C1917">
              <w:rPr>
                <w:b/>
                <w:bCs/>
              </w:rPr>
              <w:t xml:space="preserve">TOPLAM </w:t>
            </w:r>
          </w:p>
        </w:tc>
        <w:tc>
          <w:tcPr>
            <w:tcW w:w="822" w:type="pct"/>
            <w:shd w:val="clear" w:color="auto" w:fill="D5DCE4"/>
            <w:noWrap/>
            <w:vAlign w:val="center"/>
          </w:tcPr>
          <w:p w:rsidR="00BB17C9" w:rsidRPr="005C1917" w:rsidRDefault="00454365" w:rsidP="00454365">
            <w:pPr>
              <w:jc w:val="center"/>
            </w:pPr>
            <w:r w:rsidRPr="005C1917">
              <w:t>119</w:t>
            </w:r>
          </w:p>
        </w:tc>
        <w:tc>
          <w:tcPr>
            <w:tcW w:w="822" w:type="pct"/>
            <w:shd w:val="clear" w:color="auto" w:fill="D5DCE4"/>
            <w:vAlign w:val="center"/>
          </w:tcPr>
          <w:p w:rsidR="00BB17C9" w:rsidRPr="005C1917" w:rsidRDefault="00454365" w:rsidP="00454365">
            <w:pPr>
              <w:jc w:val="center"/>
            </w:pPr>
            <w:r w:rsidRPr="005C1917">
              <w:t>119</w:t>
            </w:r>
          </w:p>
        </w:tc>
        <w:tc>
          <w:tcPr>
            <w:tcW w:w="823" w:type="pct"/>
            <w:shd w:val="clear" w:color="auto" w:fill="D5DCE4"/>
            <w:vAlign w:val="center"/>
          </w:tcPr>
          <w:p w:rsidR="00BB17C9" w:rsidRPr="005C1917" w:rsidRDefault="00454365" w:rsidP="00454365">
            <w:pPr>
              <w:jc w:val="center"/>
            </w:pPr>
            <w:r w:rsidRPr="005C1917">
              <w:t>119</w:t>
            </w:r>
          </w:p>
        </w:tc>
      </w:tr>
    </w:tbl>
    <w:p w:rsidR="0032539D" w:rsidRDefault="0032539D" w:rsidP="00D366CD">
      <w:pPr>
        <w:pStyle w:val="GvdeMetni"/>
        <w:spacing w:before="120" w:line="360" w:lineRule="auto"/>
        <w:jc w:val="both"/>
        <w:rPr>
          <w:b/>
        </w:rPr>
      </w:pPr>
    </w:p>
    <w:p w:rsidR="008179D9" w:rsidRPr="005C1917" w:rsidRDefault="008179D9" w:rsidP="00D366CD">
      <w:pPr>
        <w:pStyle w:val="GvdeMetni"/>
        <w:spacing w:before="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431"/>
        <w:gridCol w:w="1790"/>
        <w:gridCol w:w="2198"/>
        <w:gridCol w:w="1642"/>
      </w:tblGrid>
      <w:tr w:rsidR="0032539D" w:rsidRPr="005C1917" w:rsidTr="00B17658">
        <w:trPr>
          <w:trHeight w:val="428"/>
          <w:jc w:val="center"/>
        </w:trPr>
        <w:tc>
          <w:tcPr>
            <w:tcW w:w="5000" w:type="pct"/>
            <w:gridSpan w:val="4"/>
            <w:shd w:val="clear" w:color="auto" w:fill="D5DCE4"/>
            <w:vAlign w:val="center"/>
          </w:tcPr>
          <w:p w:rsidR="0032539D" w:rsidRPr="005C1917" w:rsidRDefault="00652D06" w:rsidP="00454365">
            <w:pPr>
              <w:pStyle w:val="TableContents"/>
              <w:jc w:val="center"/>
              <w:rPr>
                <w:b/>
              </w:rPr>
            </w:pPr>
            <w:r w:rsidRPr="005C1917">
              <w:rPr>
                <w:b/>
              </w:rPr>
              <w:t xml:space="preserve">Faaliyet </w:t>
            </w:r>
            <w:r w:rsidR="000F6D60" w:rsidRPr="005C1917">
              <w:rPr>
                <w:b/>
              </w:rPr>
              <w:t>Kullanım</w:t>
            </w:r>
            <w:r w:rsidR="0032539D" w:rsidRPr="005C1917">
              <w:rPr>
                <w:b/>
              </w:rPr>
              <w:t xml:space="preserve"> Alanlar</w:t>
            </w:r>
            <w:r w:rsidR="000F6D60" w:rsidRPr="005C1917">
              <w:rPr>
                <w:b/>
              </w:rPr>
              <w:t>ı</w:t>
            </w:r>
          </w:p>
        </w:tc>
      </w:tr>
      <w:tr w:rsidR="0032539D" w:rsidRPr="005C1917" w:rsidTr="00B17658">
        <w:trPr>
          <w:trHeight w:val="20"/>
          <w:jc w:val="center"/>
        </w:trPr>
        <w:tc>
          <w:tcPr>
            <w:tcW w:w="1893" w:type="pct"/>
            <w:shd w:val="clear" w:color="auto" w:fill="auto"/>
            <w:vAlign w:val="center"/>
          </w:tcPr>
          <w:p w:rsidR="0032539D" w:rsidRPr="005C1917" w:rsidRDefault="0032539D" w:rsidP="00B17658">
            <w:pPr>
              <w:pStyle w:val="TableContents"/>
              <w:jc w:val="center"/>
              <w:rPr>
                <w:b/>
              </w:rPr>
            </w:pPr>
            <w:r w:rsidRPr="005C1917">
              <w:rPr>
                <w:b/>
              </w:rPr>
              <w:t>Adı/Türü</w:t>
            </w:r>
          </w:p>
        </w:tc>
        <w:tc>
          <w:tcPr>
            <w:tcW w:w="988" w:type="pct"/>
            <w:shd w:val="clear" w:color="auto" w:fill="auto"/>
            <w:vAlign w:val="center"/>
          </w:tcPr>
          <w:p w:rsidR="0032539D" w:rsidRPr="005C1917" w:rsidRDefault="0032539D" w:rsidP="00B17658">
            <w:pPr>
              <w:pStyle w:val="TableContents"/>
              <w:jc w:val="center"/>
              <w:rPr>
                <w:b/>
              </w:rPr>
            </w:pPr>
            <w:r w:rsidRPr="005C1917">
              <w:rPr>
                <w:b/>
              </w:rPr>
              <w:t xml:space="preserve">Sayı </w:t>
            </w:r>
          </w:p>
        </w:tc>
        <w:tc>
          <w:tcPr>
            <w:tcW w:w="1213" w:type="pct"/>
            <w:shd w:val="clear" w:color="auto" w:fill="auto"/>
            <w:vAlign w:val="center"/>
          </w:tcPr>
          <w:p w:rsidR="0032539D" w:rsidRPr="005C1917" w:rsidRDefault="0032539D" w:rsidP="00B17658">
            <w:pPr>
              <w:pStyle w:val="TableContents"/>
              <w:jc w:val="center"/>
              <w:rPr>
                <w:b/>
              </w:rPr>
            </w:pPr>
            <w:r w:rsidRPr="005C1917">
              <w:rPr>
                <w:b/>
              </w:rPr>
              <w:t xml:space="preserve">Alan </w:t>
            </w:r>
          </w:p>
        </w:tc>
        <w:tc>
          <w:tcPr>
            <w:tcW w:w="906" w:type="pct"/>
            <w:shd w:val="clear" w:color="auto" w:fill="auto"/>
            <w:vAlign w:val="center"/>
          </w:tcPr>
          <w:p w:rsidR="0032539D" w:rsidRPr="005C1917" w:rsidRDefault="0032539D" w:rsidP="00B17658">
            <w:pPr>
              <w:pStyle w:val="TableContents"/>
              <w:jc w:val="center"/>
              <w:rPr>
                <w:b/>
              </w:rPr>
            </w:pPr>
            <w:r w:rsidRPr="005C1917">
              <w:rPr>
                <w:b/>
              </w:rPr>
              <w:t xml:space="preserve">Kapasite </w:t>
            </w:r>
          </w:p>
        </w:tc>
      </w:tr>
      <w:tr w:rsidR="0032539D" w:rsidRPr="005C1917" w:rsidTr="00B17658">
        <w:trPr>
          <w:trHeight w:val="20"/>
          <w:jc w:val="center"/>
        </w:trPr>
        <w:tc>
          <w:tcPr>
            <w:tcW w:w="1893" w:type="pct"/>
            <w:shd w:val="clear" w:color="auto" w:fill="auto"/>
            <w:vAlign w:val="center"/>
          </w:tcPr>
          <w:p w:rsidR="0032539D" w:rsidRPr="005C1917" w:rsidRDefault="00E7030B" w:rsidP="00AF4A6B">
            <w:pPr>
              <w:pStyle w:val="TableContents"/>
            </w:pPr>
            <w:r w:rsidRPr="005C1917">
              <w:t>İdari Ofis</w:t>
            </w:r>
          </w:p>
        </w:tc>
        <w:tc>
          <w:tcPr>
            <w:tcW w:w="988" w:type="pct"/>
            <w:shd w:val="clear" w:color="auto" w:fill="auto"/>
            <w:vAlign w:val="center"/>
          </w:tcPr>
          <w:p w:rsidR="0032539D" w:rsidRPr="005C1917" w:rsidRDefault="00454365" w:rsidP="00B17658">
            <w:pPr>
              <w:pStyle w:val="TableContents"/>
              <w:jc w:val="center"/>
            </w:pPr>
            <w:r w:rsidRPr="005C1917">
              <w:t>4</w:t>
            </w:r>
          </w:p>
        </w:tc>
        <w:tc>
          <w:tcPr>
            <w:tcW w:w="1213" w:type="pct"/>
            <w:shd w:val="clear" w:color="auto" w:fill="auto"/>
            <w:vAlign w:val="center"/>
          </w:tcPr>
          <w:p w:rsidR="0032539D" w:rsidRPr="005C1917" w:rsidRDefault="00454365" w:rsidP="00B17658">
            <w:pPr>
              <w:pStyle w:val="TableContents"/>
              <w:jc w:val="center"/>
            </w:pPr>
            <w:r w:rsidRPr="005C1917">
              <w:t>85</w:t>
            </w:r>
          </w:p>
        </w:tc>
        <w:tc>
          <w:tcPr>
            <w:tcW w:w="906" w:type="pct"/>
            <w:shd w:val="clear" w:color="auto" w:fill="auto"/>
            <w:vAlign w:val="center"/>
          </w:tcPr>
          <w:p w:rsidR="0032539D" w:rsidRPr="005C1917" w:rsidRDefault="0032539D" w:rsidP="00B17658">
            <w:pPr>
              <w:pStyle w:val="TableContents"/>
              <w:jc w:val="center"/>
              <w:rPr>
                <w:b/>
              </w:rPr>
            </w:pPr>
          </w:p>
        </w:tc>
      </w:tr>
      <w:tr w:rsidR="00E7030B" w:rsidRPr="005C1917" w:rsidTr="00B17658">
        <w:trPr>
          <w:trHeight w:val="20"/>
          <w:jc w:val="center"/>
        </w:trPr>
        <w:tc>
          <w:tcPr>
            <w:tcW w:w="1893" w:type="pct"/>
            <w:shd w:val="clear" w:color="auto" w:fill="auto"/>
            <w:vAlign w:val="center"/>
          </w:tcPr>
          <w:p w:rsidR="00E7030B" w:rsidRPr="005C1917" w:rsidRDefault="00E7030B" w:rsidP="00AF4A6B">
            <w:pPr>
              <w:pStyle w:val="TableContents"/>
            </w:pPr>
            <w:r w:rsidRPr="005C1917">
              <w:t>Toplantı Salonu</w:t>
            </w:r>
          </w:p>
        </w:tc>
        <w:tc>
          <w:tcPr>
            <w:tcW w:w="988" w:type="pct"/>
            <w:shd w:val="clear" w:color="auto" w:fill="auto"/>
            <w:vAlign w:val="center"/>
          </w:tcPr>
          <w:p w:rsidR="00E7030B" w:rsidRPr="005C1917" w:rsidRDefault="00454365" w:rsidP="00B17658">
            <w:pPr>
              <w:pStyle w:val="TableContents"/>
              <w:jc w:val="center"/>
            </w:pPr>
            <w:r w:rsidRPr="005C1917">
              <w:t>1</w:t>
            </w:r>
          </w:p>
        </w:tc>
        <w:tc>
          <w:tcPr>
            <w:tcW w:w="1213" w:type="pct"/>
            <w:shd w:val="clear" w:color="auto" w:fill="auto"/>
            <w:vAlign w:val="center"/>
          </w:tcPr>
          <w:p w:rsidR="00E7030B" w:rsidRPr="005C1917" w:rsidRDefault="00454365" w:rsidP="00B17658">
            <w:pPr>
              <w:pStyle w:val="TableContents"/>
              <w:jc w:val="center"/>
            </w:pPr>
            <w:r w:rsidRPr="005C1917">
              <w:t>17</w:t>
            </w:r>
          </w:p>
        </w:tc>
        <w:tc>
          <w:tcPr>
            <w:tcW w:w="906" w:type="pct"/>
            <w:shd w:val="clear" w:color="auto" w:fill="auto"/>
            <w:vAlign w:val="center"/>
          </w:tcPr>
          <w:p w:rsidR="00E7030B" w:rsidRPr="005C1917" w:rsidRDefault="00E7030B" w:rsidP="00B17658">
            <w:pPr>
              <w:pStyle w:val="TableContents"/>
              <w:jc w:val="center"/>
              <w:rPr>
                <w:b/>
              </w:rPr>
            </w:pPr>
          </w:p>
        </w:tc>
      </w:tr>
      <w:tr w:rsidR="0032539D" w:rsidRPr="005C1917" w:rsidTr="00B17658">
        <w:trPr>
          <w:trHeight w:val="20"/>
          <w:jc w:val="center"/>
        </w:trPr>
        <w:tc>
          <w:tcPr>
            <w:tcW w:w="1893" w:type="pct"/>
            <w:shd w:val="clear" w:color="auto" w:fill="auto"/>
            <w:vAlign w:val="center"/>
          </w:tcPr>
          <w:p w:rsidR="0032539D" w:rsidRPr="005C1917" w:rsidRDefault="00454365" w:rsidP="00AF4A6B">
            <w:pPr>
              <w:pStyle w:val="TableContents"/>
              <w:rPr>
                <w:i/>
                <w:color w:val="808080"/>
              </w:rPr>
            </w:pPr>
            <w:r w:rsidRPr="005C1917">
              <w:t>Arşiv</w:t>
            </w:r>
          </w:p>
        </w:tc>
        <w:tc>
          <w:tcPr>
            <w:tcW w:w="988" w:type="pct"/>
            <w:shd w:val="clear" w:color="auto" w:fill="auto"/>
            <w:vAlign w:val="center"/>
          </w:tcPr>
          <w:p w:rsidR="0032539D" w:rsidRPr="005C1917" w:rsidRDefault="00454365" w:rsidP="00B17658">
            <w:pPr>
              <w:pStyle w:val="TableContents"/>
              <w:jc w:val="center"/>
            </w:pPr>
            <w:r w:rsidRPr="005C1917">
              <w:t>1</w:t>
            </w:r>
          </w:p>
        </w:tc>
        <w:tc>
          <w:tcPr>
            <w:tcW w:w="1213" w:type="pct"/>
            <w:shd w:val="clear" w:color="auto" w:fill="auto"/>
            <w:vAlign w:val="center"/>
          </w:tcPr>
          <w:p w:rsidR="0032539D" w:rsidRPr="005C1917" w:rsidRDefault="00454365" w:rsidP="00B17658">
            <w:pPr>
              <w:pStyle w:val="TableContents"/>
              <w:jc w:val="center"/>
            </w:pPr>
            <w:r w:rsidRPr="005C1917">
              <w:t>17</w:t>
            </w:r>
          </w:p>
        </w:tc>
        <w:tc>
          <w:tcPr>
            <w:tcW w:w="906" w:type="pct"/>
            <w:shd w:val="clear" w:color="auto" w:fill="auto"/>
            <w:vAlign w:val="center"/>
          </w:tcPr>
          <w:p w:rsidR="0032539D" w:rsidRPr="005C1917" w:rsidRDefault="0032539D" w:rsidP="00B17658">
            <w:pPr>
              <w:pStyle w:val="TableContents"/>
              <w:jc w:val="center"/>
              <w:rPr>
                <w:b/>
              </w:rPr>
            </w:pPr>
          </w:p>
        </w:tc>
      </w:tr>
      <w:tr w:rsidR="00B17658" w:rsidRPr="005C1917" w:rsidTr="00B17658">
        <w:trPr>
          <w:trHeight w:val="20"/>
          <w:jc w:val="center"/>
        </w:trPr>
        <w:tc>
          <w:tcPr>
            <w:tcW w:w="1893" w:type="pct"/>
            <w:shd w:val="clear" w:color="auto" w:fill="D5DCE4"/>
            <w:vAlign w:val="center"/>
          </w:tcPr>
          <w:p w:rsidR="0032539D" w:rsidRPr="005C1917" w:rsidRDefault="005D720E" w:rsidP="00AF4A6B">
            <w:pPr>
              <w:pStyle w:val="TableContents"/>
              <w:rPr>
                <w:b/>
              </w:rPr>
            </w:pPr>
            <w:r w:rsidRPr="005C1917">
              <w:rPr>
                <w:b/>
              </w:rPr>
              <w:t>TOPLAM</w:t>
            </w:r>
          </w:p>
        </w:tc>
        <w:tc>
          <w:tcPr>
            <w:tcW w:w="988" w:type="pct"/>
            <w:shd w:val="clear" w:color="auto" w:fill="D5DCE4"/>
            <w:vAlign w:val="center"/>
          </w:tcPr>
          <w:p w:rsidR="0032539D" w:rsidRPr="005C1917" w:rsidRDefault="00454365" w:rsidP="00B17658">
            <w:pPr>
              <w:pStyle w:val="TableContents"/>
              <w:jc w:val="center"/>
              <w:rPr>
                <w:b/>
              </w:rPr>
            </w:pPr>
            <w:r w:rsidRPr="005C1917">
              <w:rPr>
                <w:b/>
              </w:rPr>
              <w:t>6</w:t>
            </w:r>
          </w:p>
        </w:tc>
        <w:tc>
          <w:tcPr>
            <w:tcW w:w="1213" w:type="pct"/>
            <w:shd w:val="clear" w:color="auto" w:fill="D5DCE4"/>
            <w:vAlign w:val="center"/>
          </w:tcPr>
          <w:p w:rsidR="0032539D" w:rsidRPr="005C1917" w:rsidRDefault="00454365" w:rsidP="00B17658">
            <w:pPr>
              <w:pStyle w:val="TableContents"/>
              <w:jc w:val="center"/>
              <w:rPr>
                <w:b/>
              </w:rPr>
            </w:pPr>
            <w:r w:rsidRPr="005C1917">
              <w:rPr>
                <w:b/>
              </w:rPr>
              <w:t>119</w:t>
            </w:r>
          </w:p>
        </w:tc>
        <w:tc>
          <w:tcPr>
            <w:tcW w:w="906" w:type="pct"/>
            <w:shd w:val="clear" w:color="auto" w:fill="D5DCE4"/>
            <w:vAlign w:val="center"/>
          </w:tcPr>
          <w:p w:rsidR="0032539D" w:rsidRPr="005C1917" w:rsidRDefault="0032539D" w:rsidP="00B17658">
            <w:pPr>
              <w:pStyle w:val="TableContents"/>
              <w:jc w:val="center"/>
              <w:rPr>
                <w:b/>
              </w:rPr>
            </w:pPr>
          </w:p>
        </w:tc>
      </w:tr>
    </w:tbl>
    <w:p w:rsidR="008179D9" w:rsidRDefault="008179D9" w:rsidP="00005BAA">
      <w:pPr>
        <w:spacing w:before="120" w:after="120" w:line="360" w:lineRule="auto"/>
        <w:jc w:val="both"/>
        <w:rPr>
          <w:b/>
        </w:rPr>
      </w:pPr>
      <w:bookmarkStart w:id="14" w:name="_Toc170721335"/>
      <w:bookmarkStart w:id="15" w:name="_Toc344970506"/>
      <w:bookmarkStart w:id="16" w:name="_Toc344971617"/>
      <w:bookmarkStart w:id="17" w:name="_Toc344971758"/>
      <w:bookmarkEnd w:id="14"/>
    </w:p>
    <w:p w:rsidR="00C33435" w:rsidRPr="00073C36" w:rsidRDefault="001077A0" w:rsidP="00005BAA">
      <w:pPr>
        <w:spacing w:before="120" w:after="120" w:line="360" w:lineRule="auto"/>
        <w:jc w:val="both"/>
        <w:rPr>
          <w:b/>
          <w:color w:val="BF0957"/>
        </w:rPr>
      </w:pPr>
      <w:r w:rsidRPr="00073C36">
        <w:rPr>
          <w:b/>
          <w:color w:val="BF0957"/>
        </w:rPr>
        <w:t>2.</w:t>
      </w:r>
      <w:r w:rsidR="002C1580" w:rsidRPr="00073C36">
        <w:rPr>
          <w:b/>
          <w:color w:val="BF0957"/>
        </w:rPr>
        <w:t xml:space="preserve"> Örgüt Yapısı</w:t>
      </w:r>
      <w:r w:rsidR="00C33435" w:rsidRPr="00073C36">
        <w:rPr>
          <w:b/>
          <w:color w:val="BF0957"/>
        </w:rPr>
        <w:t xml:space="preserve"> </w:t>
      </w:r>
      <w:bookmarkEnd w:id="15"/>
      <w:bookmarkEnd w:id="16"/>
      <w:bookmarkEnd w:id="17"/>
    </w:p>
    <w:p w:rsidR="008F4938" w:rsidRPr="005C1917" w:rsidRDefault="00EE195B" w:rsidP="008F4938">
      <w:pPr>
        <w:pStyle w:val="Balk3"/>
        <w:tabs>
          <w:tab w:val="left" w:pos="0"/>
        </w:tabs>
        <w:spacing w:before="120" w:line="360" w:lineRule="auto"/>
        <w:jc w:val="both"/>
        <w:rPr>
          <w:rFonts w:eastAsia="Calibri"/>
          <w:b w:val="0"/>
          <w:color w:val="000000"/>
          <w:szCs w:val="24"/>
          <w:lang w:eastAsia="en-US"/>
        </w:rPr>
      </w:pPr>
      <w:bookmarkStart w:id="18" w:name="_Toc344970507"/>
      <w:bookmarkStart w:id="19" w:name="_Toc344971618"/>
      <w:bookmarkStart w:id="20" w:name="_Toc344971759"/>
      <w:r w:rsidRPr="005C1917">
        <w:rPr>
          <w:rFonts w:eastAsia="Calibri"/>
          <w:b w:val="0"/>
          <w:color w:val="000000"/>
          <w:szCs w:val="24"/>
          <w:lang w:eastAsia="en-US"/>
        </w:rPr>
        <w:t xml:space="preserve">Üniversitemiz Döner Sermaye İşletmesinin yönetim organı Üniversite Yönetim Kuruludur. Üniversite Yönetim Kurulu; 2018 </w:t>
      </w:r>
      <w:proofErr w:type="gramStart"/>
      <w:r w:rsidRPr="005C1917">
        <w:rPr>
          <w:rFonts w:eastAsia="Calibri"/>
          <w:b w:val="0"/>
          <w:color w:val="000000"/>
          <w:szCs w:val="24"/>
          <w:lang w:eastAsia="en-US"/>
        </w:rPr>
        <w:t>yılında  yeni</w:t>
      </w:r>
      <w:proofErr w:type="gramEnd"/>
      <w:r w:rsidRPr="005C1917">
        <w:rPr>
          <w:rFonts w:eastAsia="Calibri"/>
          <w:b w:val="0"/>
          <w:color w:val="000000"/>
          <w:szCs w:val="24"/>
          <w:lang w:eastAsia="en-US"/>
        </w:rPr>
        <w:t xml:space="preserve"> birim açılması veya birim kapanmasına ilişkin kararlar ile  Rektör, rektör yardımcıları ve genel sektere yapılacak yönetici payı ödemelerine ilişkin kararlar alma dışındaki yetkilerini  Döner Sermaye Yürütme Kuruluna devretmiştir. Döner Sermaye </w:t>
      </w:r>
      <w:r w:rsidRPr="005C1917">
        <w:rPr>
          <w:b w:val="0"/>
        </w:rPr>
        <w:t>Yürütme Kurulu, Üniversite Yönetim Kurulunca seçilen bir rektör yardımcısı, üç öğretim elemanı ve bir sayman olmak üzere beş kişiden oluşmaktadır</w:t>
      </w:r>
      <w:r w:rsidRPr="005C1917">
        <w:rPr>
          <w:rFonts w:eastAsia="Calibri"/>
          <w:b w:val="0"/>
          <w:color w:val="000000"/>
          <w:szCs w:val="24"/>
          <w:lang w:eastAsia="en-US"/>
        </w:rPr>
        <w:t xml:space="preserve">. Döner sermaye işletmemizin harcama yetkilisi </w:t>
      </w:r>
      <w:proofErr w:type="gramStart"/>
      <w:r w:rsidRPr="005C1917">
        <w:rPr>
          <w:rFonts w:eastAsia="Calibri"/>
          <w:b w:val="0"/>
          <w:color w:val="000000"/>
          <w:szCs w:val="24"/>
          <w:lang w:eastAsia="en-US"/>
        </w:rPr>
        <w:t>Rektördür</w:t>
      </w:r>
      <w:proofErr w:type="gramEnd"/>
      <w:r w:rsidRPr="005C1917">
        <w:rPr>
          <w:rFonts w:eastAsia="Calibri"/>
          <w:b w:val="0"/>
          <w:color w:val="000000"/>
          <w:szCs w:val="24"/>
          <w:lang w:eastAsia="en-US"/>
        </w:rPr>
        <w:t>. Rektör 2018 mali yılında, bu yetkisini yardımcılarına, döner sermayeli birimlerin Dekanlarına ve Merkez Müdürlerine devretmiştir. Döner Sermaye İşletme Müdürü, gelirden sorumlu gerçekleştirme görevlisidir</w:t>
      </w:r>
      <w:r w:rsidR="008F4938" w:rsidRPr="005C1917">
        <w:rPr>
          <w:rFonts w:eastAsia="Calibri"/>
          <w:b w:val="0"/>
          <w:color w:val="000000"/>
          <w:szCs w:val="24"/>
          <w:lang w:eastAsia="en-US"/>
        </w:rPr>
        <w:t>.</w:t>
      </w:r>
    </w:p>
    <w:p w:rsidR="00EE195B" w:rsidRPr="005C1917" w:rsidRDefault="00203DFA" w:rsidP="00895FFF">
      <w:pPr>
        <w:pStyle w:val="Balk3"/>
        <w:tabs>
          <w:tab w:val="left" w:pos="0"/>
        </w:tabs>
        <w:spacing w:before="120" w:line="360" w:lineRule="auto"/>
        <w:ind w:right="-852" w:firstLine="426"/>
        <w:jc w:val="both"/>
        <w:rPr>
          <w:b w:val="0"/>
          <w:color w:val="808080"/>
          <w:szCs w:val="24"/>
        </w:rPr>
      </w:pPr>
      <w:r w:rsidRPr="00EC15AC">
        <w:rPr>
          <w:b w:val="0"/>
          <w:noProof/>
          <w:color w:val="808080"/>
          <w:szCs w:val="24"/>
        </w:rPr>
        <w:drawing>
          <wp:inline distT="0" distB="0" distL="0" distR="0">
            <wp:extent cx="5210175" cy="3667125"/>
            <wp:effectExtent l="0" t="0" r="0" b="0"/>
            <wp:docPr id="2"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3667125"/>
                    </a:xfrm>
                    <a:prstGeom prst="rect">
                      <a:avLst/>
                    </a:prstGeom>
                    <a:noFill/>
                    <a:ln>
                      <a:noFill/>
                    </a:ln>
                  </pic:spPr>
                </pic:pic>
              </a:graphicData>
            </a:graphic>
          </wp:inline>
        </w:drawing>
      </w:r>
    </w:p>
    <w:bookmarkEnd w:id="18"/>
    <w:bookmarkEnd w:id="19"/>
    <w:bookmarkEnd w:id="20"/>
    <w:p w:rsidR="00E70BD9" w:rsidRPr="00E70BD9" w:rsidRDefault="00E70BD9" w:rsidP="00E70BD9">
      <w:pPr>
        <w:pStyle w:val="GvdeMetni"/>
      </w:pPr>
    </w:p>
    <w:p w:rsidR="00C37F23" w:rsidRDefault="00C37F23" w:rsidP="00C37F23">
      <w:pPr>
        <w:pStyle w:val="GvdeMetni"/>
      </w:pPr>
    </w:p>
    <w:p w:rsidR="00F22807" w:rsidRPr="00073C36" w:rsidRDefault="00F22807" w:rsidP="00F22807">
      <w:pPr>
        <w:pStyle w:val="Balk1"/>
        <w:spacing w:before="0" w:after="0" w:line="360" w:lineRule="auto"/>
        <w:jc w:val="both"/>
        <w:rPr>
          <w:color w:val="BF0957"/>
          <w:sz w:val="24"/>
          <w:szCs w:val="24"/>
        </w:rPr>
      </w:pPr>
      <w:bookmarkStart w:id="21" w:name="_Toc344970508"/>
      <w:bookmarkStart w:id="22" w:name="_Toc344971619"/>
      <w:bookmarkStart w:id="23" w:name="_Toc344971760"/>
      <w:r w:rsidRPr="00073C36">
        <w:rPr>
          <w:color w:val="BF0957"/>
          <w:sz w:val="24"/>
          <w:szCs w:val="24"/>
        </w:rPr>
        <w:t xml:space="preserve">3. Bilgi ve Teknolojik Kaynaklar  </w:t>
      </w:r>
      <w:bookmarkEnd w:id="21"/>
      <w:bookmarkEnd w:id="22"/>
      <w:bookmarkEnd w:id="23"/>
    </w:p>
    <w:p w:rsidR="00F22807" w:rsidRPr="00073C36" w:rsidRDefault="00F22807" w:rsidP="00F22807">
      <w:pPr>
        <w:pStyle w:val="Balk1"/>
        <w:spacing w:before="0" w:after="0"/>
        <w:rPr>
          <w:color w:val="BF0957"/>
          <w:sz w:val="24"/>
          <w:szCs w:val="24"/>
        </w:rPr>
      </w:pPr>
      <w:r w:rsidRPr="00073C36">
        <w:rPr>
          <w:color w:val="BF0957"/>
          <w:sz w:val="24"/>
          <w:szCs w:val="24"/>
        </w:rPr>
        <w:t>Yazılımlar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257"/>
        <w:gridCol w:w="5804"/>
      </w:tblGrid>
      <w:tr w:rsidR="00A7557A" w:rsidRPr="005C1917" w:rsidTr="00F462E8">
        <w:trPr>
          <w:trHeight w:val="523"/>
          <w:jc w:val="center"/>
        </w:trPr>
        <w:tc>
          <w:tcPr>
            <w:tcW w:w="5000" w:type="pct"/>
            <w:gridSpan w:val="2"/>
            <w:shd w:val="clear" w:color="auto" w:fill="D5DCE4"/>
            <w:vAlign w:val="center"/>
          </w:tcPr>
          <w:p w:rsidR="00A7557A" w:rsidRPr="005C1917" w:rsidRDefault="00B76A48" w:rsidP="00D32BA3">
            <w:pPr>
              <w:pStyle w:val="TableContents"/>
              <w:jc w:val="center"/>
              <w:rPr>
                <w:b/>
              </w:rPr>
            </w:pPr>
            <w:r w:rsidRPr="005C1917">
              <w:rPr>
                <w:b/>
              </w:rPr>
              <w:t>Bilişim Kaynakları</w:t>
            </w:r>
          </w:p>
        </w:tc>
      </w:tr>
      <w:tr w:rsidR="00A7557A" w:rsidRPr="005C1917" w:rsidTr="00B17658">
        <w:trPr>
          <w:trHeight w:val="417"/>
          <w:jc w:val="center"/>
        </w:trPr>
        <w:tc>
          <w:tcPr>
            <w:tcW w:w="1797" w:type="pct"/>
            <w:shd w:val="clear" w:color="auto" w:fill="auto"/>
            <w:vAlign w:val="center"/>
          </w:tcPr>
          <w:p w:rsidR="00A7557A" w:rsidRPr="005C1917" w:rsidRDefault="00B76A48" w:rsidP="00B17658">
            <w:pPr>
              <w:pStyle w:val="TableContents"/>
              <w:jc w:val="center"/>
              <w:rPr>
                <w:b/>
              </w:rPr>
            </w:pPr>
            <w:r w:rsidRPr="005C1917">
              <w:rPr>
                <w:rFonts w:eastAsia="Times New Roman"/>
                <w:b/>
                <w:bCs/>
                <w:color w:val="000000"/>
              </w:rPr>
              <w:t>Sistem/</w:t>
            </w:r>
            <w:r w:rsidR="00A7557A" w:rsidRPr="005C1917">
              <w:rPr>
                <w:rFonts w:eastAsia="Times New Roman"/>
                <w:b/>
                <w:bCs/>
                <w:color w:val="000000"/>
              </w:rPr>
              <w:t>Yazılım</w:t>
            </w:r>
            <w:r w:rsidRPr="005C1917">
              <w:rPr>
                <w:rFonts w:eastAsia="Times New Roman"/>
                <w:b/>
                <w:bCs/>
                <w:color w:val="000000"/>
              </w:rPr>
              <w:t>/</w:t>
            </w:r>
            <w:r w:rsidR="00A7557A" w:rsidRPr="005C1917">
              <w:rPr>
                <w:rFonts w:eastAsia="Times New Roman"/>
                <w:b/>
                <w:bCs/>
                <w:color w:val="000000"/>
              </w:rPr>
              <w:t>Program</w:t>
            </w:r>
            <w:r w:rsidRPr="005C1917">
              <w:rPr>
                <w:rFonts w:eastAsia="Times New Roman"/>
                <w:b/>
                <w:bCs/>
                <w:color w:val="000000"/>
              </w:rPr>
              <w:t xml:space="preserve"> Adı</w:t>
            </w:r>
          </w:p>
        </w:tc>
        <w:tc>
          <w:tcPr>
            <w:tcW w:w="3203" w:type="pct"/>
            <w:shd w:val="clear" w:color="auto" w:fill="auto"/>
            <w:vAlign w:val="center"/>
          </w:tcPr>
          <w:p w:rsidR="00A7557A" w:rsidRPr="005C1917" w:rsidRDefault="00A7557A" w:rsidP="00B17658">
            <w:pPr>
              <w:jc w:val="center"/>
              <w:rPr>
                <w:rFonts w:eastAsia="Times New Roman"/>
                <w:b/>
                <w:bCs/>
                <w:color w:val="000000"/>
              </w:rPr>
            </w:pPr>
            <w:r w:rsidRPr="005C1917">
              <w:rPr>
                <w:rFonts w:eastAsia="Times New Roman"/>
                <w:b/>
                <w:bCs/>
                <w:color w:val="000000"/>
              </w:rPr>
              <w:t xml:space="preserve">Kullanım Amacı </w:t>
            </w:r>
          </w:p>
        </w:tc>
      </w:tr>
      <w:tr w:rsidR="00A7557A" w:rsidRPr="005C1917" w:rsidTr="00D9475C">
        <w:trPr>
          <w:trHeight w:val="1286"/>
          <w:jc w:val="center"/>
        </w:trPr>
        <w:tc>
          <w:tcPr>
            <w:tcW w:w="1797" w:type="pct"/>
            <w:shd w:val="clear" w:color="auto" w:fill="auto"/>
            <w:vAlign w:val="center"/>
          </w:tcPr>
          <w:p w:rsidR="00A7557A" w:rsidRPr="005C1917" w:rsidRDefault="00C452AF" w:rsidP="001577F5">
            <w:pPr>
              <w:rPr>
                <w:rFonts w:eastAsia="Times New Roman"/>
                <w:color w:val="000000"/>
              </w:rPr>
            </w:pPr>
            <w:r w:rsidRPr="005C1917">
              <w:rPr>
                <w:lang w:eastAsia="en-US"/>
              </w:rPr>
              <w:t>DMİS:</w:t>
            </w:r>
            <w:r w:rsidR="00372336">
              <w:rPr>
                <w:lang w:eastAsia="en-US"/>
              </w:rPr>
              <w:t xml:space="preserve"> </w:t>
            </w:r>
            <w:r w:rsidRPr="005C1917">
              <w:rPr>
                <w:lang w:eastAsia="en-US"/>
              </w:rPr>
              <w:t>Döner Sermaye Mali Yönetim Sistemi</w:t>
            </w:r>
          </w:p>
        </w:tc>
        <w:tc>
          <w:tcPr>
            <w:tcW w:w="3203" w:type="pct"/>
            <w:shd w:val="clear" w:color="auto" w:fill="auto"/>
            <w:vAlign w:val="center"/>
          </w:tcPr>
          <w:p w:rsidR="00A7557A" w:rsidRPr="005C1917" w:rsidRDefault="005E5288" w:rsidP="00890C23">
            <w:pPr>
              <w:pStyle w:val="TableContents"/>
              <w:jc w:val="both"/>
            </w:pPr>
            <w:r w:rsidRPr="005C1917">
              <w:rPr>
                <w:lang w:eastAsia="en-US"/>
              </w:rPr>
              <w:t>Maliye Bakanlığı Muhasebat Genel Müdürlüğü</w:t>
            </w:r>
            <w:r w:rsidR="00D9475C" w:rsidRPr="005C1917">
              <w:rPr>
                <w:lang w:eastAsia="en-US"/>
              </w:rPr>
              <w:t xml:space="preserve"> tarafından geliştirilen ve internet üzerinden “Muhasebe” “Taşınır”   “Bütçe” ve “ Personel” vb. işlemleri </w:t>
            </w:r>
            <w:proofErr w:type="gramStart"/>
            <w:r w:rsidR="00D9475C" w:rsidRPr="005C1917">
              <w:t>gerçekleştirmek  ve</w:t>
            </w:r>
            <w:proofErr w:type="gramEnd"/>
            <w:r w:rsidR="00D9475C" w:rsidRPr="005C1917">
              <w:t xml:space="preserve"> bu işle</w:t>
            </w:r>
            <w:r w:rsidR="00372336">
              <w:t>mle</w:t>
            </w:r>
            <w:r w:rsidR="00D9475C" w:rsidRPr="005C1917">
              <w:t>re ilişkin belgeleri hazırlamak.</w:t>
            </w:r>
          </w:p>
        </w:tc>
      </w:tr>
      <w:tr w:rsidR="00A7557A" w:rsidRPr="005C1917" w:rsidTr="00967578">
        <w:trPr>
          <w:trHeight w:val="850"/>
          <w:jc w:val="center"/>
        </w:trPr>
        <w:tc>
          <w:tcPr>
            <w:tcW w:w="1797" w:type="pct"/>
            <w:shd w:val="clear" w:color="auto" w:fill="auto"/>
            <w:vAlign w:val="center"/>
          </w:tcPr>
          <w:p w:rsidR="00A7557A" w:rsidRPr="005C1917" w:rsidRDefault="00C452AF" w:rsidP="001577F5">
            <w:pPr>
              <w:rPr>
                <w:rFonts w:eastAsia="Times New Roman"/>
                <w:color w:val="000000"/>
              </w:rPr>
            </w:pPr>
            <w:r w:rsidRPr="005C1917">
              <w:rPr>
                <w:color w:val="000000"/>
              </w:rPr>
              <w:t>ÜBYS:</w:t>
            </w:r>
            <w:r w:rsidR="00372336">
              <w:rPr>
                <w:color w:val="000000"/>
              </w:rPr>
              <w:t xml:space="preserve"> </w:t>
            </w:r>
            <w:r w:rsidRPr="005C1917">
              <w:t>Üniversite Bilgi Yönetim Sistemi</w:t>
            </w:r>
          </w:p>
        </w:tc>
        <w:tc>
          <w:tcPr>
            <w:tcW w:w="3203" w:type="pct"/>
            <w:shd w:val="clear" w:color="auto" w:fill="auto"/>
            <w:vAlign w:val="center"/>
          </w:tcPr>
          <w:p w:rsidR="00A7557A" w:rsidRPr="005C1917" w:rsidRDefault="005E5288" w:rsidP="00890C23">
            <w:pPr>
              <w:pStyle w:val="Balk1"/>
              <w:jc w:val="both"/>
              <w:rPr>
                <w:b w:val="0"/>
                <w:sz w:val="24"/>
                <w:szCs w:val="24"/>
              </w:rPr>
            </w:pPr>
            <w:r w:rsidRPr="005C1917">
              <w:rPr>
                <w:b w:val="0"/>
                <w:sz w:val="24"/>
                <w:szCs w:val="24"/>
              </w:rPr>
              <w:t>Evrak kayıt, taşınır ve satın alma vb</w:t>
            </w:r>
            <w:r w:rsidR="00372336">
              <w:rPr>
                <w:b w:val="0"/>
                <w:sz w:val="24"/>
                <w:szCs w:val="24"/>
              </w:rPr>
              <w:t>.</w:t>
            </w:r>
            <w:r w:rsidRPr="005C1917">
              <w:rPr>
                <w:b w:val="0"/>
                <w:sz w:val="24"/>
                <w:szCs w:val="24"/>
              </w:rPr>
              <w:t xml:space="preserve"> işlemleri </w:t>
            </w:r>
            <w:proofErr w:type="gramStart"/>
            <w:r w:rsidRPr="005C1917">
              <w:rPr>
                <w:b w:val="0"/>
                <w:sz w:val="24"/>
                <w:szCs w:val="24"/>
              </w:rPr>
              <w:t>gerçekleştirmek  ve</w:t>
            </w:r>
            <w:proofErr w:type="gramEnd"/>
            <w:r w:rsidRPr="005C1917">
              <w:rPr>
                <w:b w:val="0"/>
                <w:sz w:val="24"/>
                <w:szCs w:val="24"/>
              </w:rPr>
              <w:t xml:space="preserve"> bu </w:t>
            </w:r>
            <w:r w:rsidR="00372336" w:rsidRPr="00372336">
              <w:rPr>
                <w:b w:val="0"/>
                <w:sz w:val="24"/>
                <w:szCs w:val="24"/>
              </w:rPr>
              <w:t xml:space="preserve">işlemlere </w:t>
            </w:r>
            <w:r w:rsidRPr="005C1917">
              <w:rPr>
                <w:b w:val="0"/>
                <w:sz w:val="24"/>
                <w:szCs w:val="24"/>
              </w:rPr>
              <w:t>ilişkin belgeleri hazırlamak.</w:t>
            </w:r>
          </w:p>
        </w:tc>
      </w:tr>
      <w:tr w:rsidR="00A7557A" w:rsidRPr="005C1917" w:rsidTr="00B17658">
        <w:trPr>
          <w:trHeight w:val="420"/>
          <w:jc w:val="center"/>
        </w:trPr>
        <w:tc>
          <w:tcPr>
            <w:tcW w:w="1797" w:type="pct"/>
            <w:shd w:val="clear" w:color="auto" w:fill="auto"/>
            <w:vAlign w:val="center"/>
          </w:tcPr>
          <w:p w:rsidR="00A7557A" w:rsidRPr="005C1917" w:rsidRDefault="00C452AF" w:rsidP="001577F5">
            <w:pPr>
              <w:rPr>
                <w:rFonts w:eastAsia="Times New Roman"/>
                <w:color w:val="000000"/>
              </w:rPr>
            </w:pPr>
            <w:r w:rsidRPr="005C1917">
              <w:t>PROBEL</w:t>
            </w:r>
          </w:p>
        </w:tc>
        <w:tc>
          <w:tcPr>
            <w:tcW w:w="3203" w:type="pct"/>
            <w:shd w:val="clear" w:color="auto" w:fill="auto"/>
            <w:vAlign w:val="center"/>
          </w:tcPr>
          <w:p w:rsidR="00A7557A" w:rsidRPr="005C1917" w:rsidRDefault="005E5288" w:rsidP="00890C23">
            <w:pPr>
              <w:jc w:val="both"/>
            </w:pPr>
            <w:r w:rsidRPr="005C1917">
              <w:t xml:space="preserve">Maaş ödemeleri ve ek ödeme hesaplama işlemlerini gerçekleştirmek ve bu </w:t>
            </w:r>
            <w:r w:rsidR="00372336" w:rsidRPr="00372336">
              <w:t xml:space="preserve">işlemlere </w:t>
            </w:r>
            <w:r w:rsidRPr="005C1917">
              <w:t>ilişkin belgeleri hazırlamak.</w:t>
            </w:r>
          </w:p>
        </w:tc>
      </w:tr>
      <w:tr w:rsidR="00F22807" w:rsidRPr="005C1917" w:rsidTr="00B17658">
        <w:trPr>
          <w:trHeight w:val="420"/>
          <w:jc w:val="center"/>
        </w:trPr>
        <w:tc>
          <w:tcPr>
            <w:tcW w:w="1797" w:type="pct"/>
            <w:shd w:val="clear" w:color="auto" w:fill="auto"/>
            <w:vAlign w:val="center"/>
          </w:tcPr>
          <w:p w:rsidR="00F22807" w:rsidRPr="00F22807" w:rsidRDefault="00F22807" w:rsidP="001577F5">
            <w:pPr>
              <w:rPr>
                <w:highlight w:val="yellow"/>
              </w:rPr>
            </w:pPr>
            <w:r w:rsidRPr="000319B2">
              <w:t>Kesenek Bilgi Sistemi</w:t>
            </w:r>
          </w:p>
        </w:tc>
        <w:tc>
          <w:tcPr>
            <w:tcW w:w="3203" w:type="pct"/>
            <w:shd w:val="clear" w:color="auto" w:fill="auto"/>
            <w:vAlign w:val="center"/>
          </w:tcPr>
          <w:p w:rsidR="00F22807" w:rsidRPr="00F22807" w:rsidRDefault="000319B2" w:rsidP="00372336">
            <w:pPr>
              <w:jc w:val="both"/>
              <w:rPr>
                <w:highlight w:val="yellow"/>
              </w:rPr>
            </w:pPr>
            <w:r w:rsidRPr="000319B2">
              <w:rPr>
                <w:bCs/>
              </w:rPr>
              <w:t>5510 Sayılı Kanunun 4/c maddesi kapsamında sigortalı çalıştıran kamu idarelerine ait tahakkuk</w:t>
            </w:r>
            <w:r w:rsidR="00372336">
              <w:rPr>
                <w:bCs/>
              </w:rPr>
              <w:t xml:space="preserve">, tahsilat, </w:t>
            </w:r>
            <w:r w:rsidRPr="000319B2">
              <w:rPr>
                <w:bCs/>
              </w:rPr>
              <w:t>borç ve diğer bilgilerin sorgulanması</w:t>
            </w:r>
            <w:r w:rsidR="00372336">
              <w:rPr>
                <w:bCs/>
              </w:rPr>
              <w:t xml:space="preserve"> </w:t>
            </w:r>
            <w:r w:rsidR="00372336" w:rsidRPr="005C1917">
              <w:t xml:space="preserve">işlemlerini gerçekleştirmek ve bu </w:t>
            </w:r>
            <w:r w:rsidR="00372336" w:rsidRPr="00372336">
              <w:t xml:space="preserve">işlemlere </w:t>
            </w:r>
            <w:r w:rsidR="00372336" w:rsidRPr="005C1917">
              <w:t>ilişkin belgeleri hazırlamak.</w:t>
            </w:r>
          </w:p>
        </w:tc>
      </w:tr>
      <w:tr w:rsidR="00F22807" w:rsidRPr="005C1917" w:rsidTr="00B17658">
        <w:trPr>
          <w:trHeight w:val="420"/>
          <w:jc w:val="center"/>
        </w:trPr>
        <w:tc>
          <w:tcPr>
            <w:tcW w:w="1797" w:type="pct"/>
            <w:shd w:val="clear" w:color="auto" w:fill="auto"/>
            <w:vAlign w:val="center"/>
          </w:tcPr>
          <w:p w:rsidR="00F22807" w:rsidRDefault="00F22807" w:rsidP="00F22807">
            <w:r>
              <w:t xml:space="preserve">E-Beyanname </w:t>
            </w:r>
          </w:p>
        </w:tc>
        <w:tc>
          <w:tcPr>
            <w:tcW w:w="3203" w:type="pct"/>
            <w:shd w:val="clear" w:color="auto" w:fill="auto"/>
            <w:vAlign w:val="center"/>
          </w:tcPr>
          <w:p w:rsidR="00F22807" w:rsidRDefault="00F22807" w:rsidP="00F22807">
            <w:pPr>
              <w:jc w:val="both"/>
            </w:pPr>
            <w:r>
              <w:t>Vergi işlemleri</w:t>
            </w:r>
            <w:r w:rsidR="00372336">
              <w:t>ni</w:t>
            </w:r>
            <w:r>
              <w:t xml:space="preserve"> </w:t>
            </w:r>
            <w:r w:rsidRPr="005C1917">
              <w:t xml:space="preserve">gerçekleştirmek ve bu </w:t>
            </w:r>
            <w:r w:rsidR="00372336" w:rsidRPr="00372336">
              <w:t xml:space="preserve">işlemlere </w:t>
            </w:r>
            <w:r w:rsidRPr="005C1917">
              <w:t>ilişkin belgeleri hazırlamak.</w:t>
            </w:r>
          </w:p>
        </w:tc>
      </w:tr>
      <w:tr w:rsidR="00F22807" w:rsidRPr="005C1917" w:rsidTr="00B17658">
        <w:trPr>
          <w:trHeight w:val="420"/>
          <w:jc w:val="center"/>
        </w:trPr>
        <w:tc>
          <w:tcPr>
            <w:tcW w:w="1797" w:type="pct"/>
            <w:shd w:val="clear" w:color="auto" w:fill="auto"/>
            <w:vAlign w:val="center"/>
          </w:tcPr>
          <w:p w:rsidR="00F22807" w:rsidRDefault="00F22807" w:rsidP="00F22807">
            <w:r>
              <w:t>E-SGK</w:t>
            </w:r>
          </w:p>
        </w:tc>
        <w:tc>
          <w:tcPr>
            <w:tcW w:w="3203" w:type="pct"/>
            <w:shd w:val="clear" w:color="auto" w:fill="auto"/>
            <w:vAlign w:val="center"/>
          </w:tcPr>
          <w:p w:rsidR="00F22807" w:rsidRDefault="000319B2" w:rsidP="000319B2">
            <w:pPr>
              <w:jc w:val="both"/>
            </w:pPr>
            <w:r w:rsidRPr="00372336">
              <w:t xml:space="preserve">İş yeri sigortalıları sorgulama, çalışanın işe giriş ve çıkış bildirgesi, kart ile prim ödeme vb. </w:t>
            </w:r>
            <w:r>
              <w:t xml:space="preserve">işlemleri </w:t>
            </w:r>
            <w:r w:rsidRPr="005C1917">
              <w:t xml:space="preserve">gerçekleştirmek ve bu </w:t>
            </w:r>
            <w:r w:rsidR="00372336" w:rsidRPr="00372336">
              <w:t xml:space="preserve">işlemlere </w:t>
            </w:r>
            <w:r w:rsidRPr="005C1917">
              <w:t>ilişkin belgeleri hazırlamak.</w:t>
            </w:r>
          </w:p>
        </w:tc>
      </w:tr>
      <w:tr w:rsidR="00F22807" w:rsidRPr="005C1917" w:rsidTr="00B17658">
        <w:trPr>
          <w:trHeight w:val="420"/>
          <w:jc w:val="center"/>
        </w:trPr>
        <w:tc>
          <w:tcPr>
            <w:tcW w:w="1797" w:type="pct"/>
            <w:shd w:val="clear" w:color="auto" w:fill="auto"/>
            <w:vAlign w:val="center"/>
          </w:tcPr>
          <w:p w:rsidR="00F22807" w:rsidRDefault="00F22807" w:rsidP="00F22807">
            <w:r>
              <w:t>E-Bildirge</w:t>
            </w:r>
          </w:p>
        </w:tc>
        <w:tc>
          <w:tcPr>
            <w:tcW w:w="3203" w:type="pct"/>
            <w:shd w:val="clear" w:color="auto" w:fill="auto"/>
            <w:vAlign w:val="center"/>
          </w:tcPr>
          <w:p w:rsidR="00F22807" w:rsidRDefault="000319B2" w:rsidP="000319B2">
            <w:pPr>
              <w:jc w:val="both"/>
            </w:pPr>
            <w:r w:rsidRPr="000319B2">
              <w:rPr>
                <w:bCs/>
              </w:rPr>
              <w:t>5510 Sayılı Kanunun 4/</w:t>
            </w:r>
            <w:r>
              <w:rPr>
                <w:bCs/>
              </w:rPr>
              <w:t>a</w:t>
            </w:r>
            <w:r w:rsidRPr="000319B2">
              <w:rPr>
                <w:bCs/>
              </w:rPr>
              <w:t xml:space="preserve"> maddesi kapsamında</w:t>
            </w:r>
            <w:r>
              <w:rPr>
                <w:bCs/>
              </w:rPr>
              <w:t xml:space="preserve"> çalışan sigortalıların </w:t>
            </w:r>
            <w:r w:rsidR="00F22807">
              <w:t>maaşları ve fazla çalışma ücretlerine ait primlerin gönderme işlemlerini</w:t>
            </w:r>
            <w:r w:rsidR="00F22807" w:rsidRPr="005C1917">
              <w:t xml:space="preserve"> gerçekleştirmek ve bu </w:t>
            </w:r>
            <w:r w:rsidR="00372336" w:rsidRPr="00372336">
              <w:t xml:space="preserve">işlemlere </w:t>
            </w:r>
            <w:r w:rsidR="00F22807" w:rsidRPr="005C1917">
              <w:t>ilişkin belgeleri hazırlamak.</w:t>
            </w:r>
          </w:p>
        </w:tc>
      </w:tr>
      <w:tr w:rsidR="00F22807" w:rsidRPr="005C1917" w:rsidTr="00B17658">
        <w:trPr>
          <w:trHeight w:val="420"/>
          <w:jc w:val="center"/>
        </w:trPr>
        <w:tc>
          <w:tcPr>
            <w:tcW w:w="1797" w:type="pct"/>
            <w:shd w:val="clear" w:color="auto" w:fill="auto"/>
            <w:vAlign w:val="center"/>
          </w:tcPr>
          <w:p w:rsidR="00F22807" w:rsidRDefault="00372336" w:rsidP="00F22807">
            <w:r>
              <w:t xml:space="preserve">EKAP: </w:t>
            </w:r>
            <w:r w:rsidR="00F22807">
              <w:t>Elektronik Kamu Alımları Platformu</w:t>
            </w:r>
          </w:p>
        </w:tc>
        <w:tc>
          <w:tcPr>
            <w:tcW w:w="3203" w:type="pct"/>
            <w:shd w:val="clear" w:color="auto" w:fill="auto"/>
            <w:vAlign w:val="center"/>
          </w:tcPr>
          <w:p w:rsidR="00F22807" w:rsidRDefault="00F22807" w:rsidP="00F22807">
            <w:pPr>
              <w:jc w:val="both"/>
            </w:pPr>
            <w:r>
              <w:t>Satın alma (Doğrudan Temin-İhale) işlemlerini</w:t>
            </w:r>
            <w:r w:rsidRPr="005C1917">
              <w:t xml:space="preserve"> gerçekleştirmek ve bu </w:t>
            </w:r>
            <w:r w:rsidR="00372336" w:rsidRPr="00372336">
              <w:t xml:space="preserve">işlemlere </w:t>
            </w:r>
            <w:r w:rsidRPr="005C1917">
              <w:t>ilişkin belgeleri hazırlamak.</w:t>
            </w:r>
          </w:p>
        </w:tc>
      </w:tr>
    </w:tbl>
    <w:p w:rsidR="002C1580" w:rsidRPr="005C1917" w:rsidRDefault="002C1580" w:rsidP="00B76A48">
      <w:pPr>
        <w:spacing w:before="120" w:after="120" w:line="360" w:lineRule="auto"/>
        <w:jc w:val="both"/>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3"/>
        <w:gridCol w:w="1423"/>
        <w:gridCol w:w="1597"/>
        <w:gridCol w:w="1973"/>
        <w:gridCol w:w="1615"/>
      </w:tblGrid>
      <w:tr w:rsidR="002C1580" w:rsidRPr="005C1917" w:rsidTr="00F462E8">
        <w:trPr>
          <w:trHeight w:val="483"/>
          <w:jc w:val="center"/>
        </w:trPr>
        <w:tc>
          <w:tcPr>
            <w:tcW w:w="5000" w:type="pct"/>
            <w:gridSpan w:val="5"/>
            <w:shd w:val="clear" w:color="auto" w:fill="D5DCE4"/>
            <w:vAlign w:val="center"/>
          </w:tcPr>
          <w:p w:rsidR="002C1580" w:rsidRPr="005C1917" w:rsidRDefault="002C1580" w:rsidP="00D32BA3">
            <w:pPr>
              <w:pStyle w:val="TableContents"/>
              <w:jc w:val="center"/>
              <w:rPr>
                <w:b/>
              </w:rPr>
            </w:pPr>
            <w:r w:rsidRPr="005C1917">
              <w:rPr>
                <w:b/>
              </w:rPr>
              <w:t>Bilgi</w:t>
            </w:r>
            <w:r w:rsidR="00B76A48" w:rsidRPr="005C1917">
              <w:rPr>
                <w:b/>
              </w:rPr>
              <w:t xml:space="preserve"> ve Teknoloji Araçları</w:t>
            </w:r>
          </w:p>
        </w:tc>
      </w:tr>
      <w:tr w:rsidR="00B17658" w:rsidRPr="005C1917" w:rsidTr="00B17658">
        <w:trPr>
          <w:trHeight w:val="20"/>
          <w:jc w:val="center"/>
        </w:trPr>
        <w:tc>
          <w:tcPr>
            <w:tcW w:w="1354" w:type="pct"/>
            <w:shd w:val="clear" w:color="auto" w:fill="auto"/>
            <w:vAlign w:val="center"/>
          </w:tcPr>
          <w:p w:rsidR="002C1580" w:rsidRPr="005C1917" w:rsidRDefault="002C1580" w:rsidP="00B17658">
            <w:pPr>
              <w:pStyle w:val="TableContents"/>
              <w:jc w:val="center"/>
              <w:rPr>
                <w:b/>
              </w:rPr>
            </w:pPr>
            <w:r w:rsidRPr="005C1917">
              <w:rPr>
                <w:b/>
              </w:rPr>
              <w:t>Cinsi</w:t>
            </w:r>
          </w:p>
        </w:tc>
        <w:tc>
          <w:tcPr>
            <w:tcW w:w="785" w:type="pct"/>
            <w:shd w:val="clear" w:color="auto" w:fill="auto"/>
            <w:vAlign w:val="center"/>
          </w:tcPr>
          <w:p w:rsidR="002C1580" w:rsidRPr="005C1917" w:rsidRDefault="002C1580" w:rsidP="00B17658">
            <w:pPr>
              <w:pStyle w:val="TableContents"/>
              <w:jc w:val="center"/>
              <w:rPr>
                <w:b/>
              </w:rPr>
            </w:pPr>
            <w:r w:rsidRPr="005C1917">
              <w:rPr>
                <w:b/>
              </w:rPr>
              <w:t>İdari Amaçlı</w:t>
            </w:r>
          </w:p>
        </w:tc>
        <w:tc>
          <w:tcPr>
            <w:tcW w:w="881" w:type="pct"/>
            <w:shd w:val="clear" w:color="auto" w:fill="auto"/>
            <w:vAlign w:val="center"/>
          </w:tcPr>
          <w:p w:rsidR="002C1580" w:rsidRPr="005C1917" w:rsidRDefault="002C1580" w:rsidP="00B17658">
            <w:pPr>
              <w:pStyle w:val="TableContents"/>
              <w:jc w:val="center"/>
              <w:rPr>
                <w:b/>
              </w:rPr>
            </w:pPr>
            <w:r w:rsidRPr="005C1917">
              <w:rPr>
                <w:b/>
              </w:rPr>
              <w:t>Eğitim Amaçlı</w:t>
            </w:r>
          </w:p>
        </w:tc>
        <w:tc>
          <w:tcPr>
            <w:tcW w:w="1089" w:type="pct"/>
            <w:shd w:val="clear" w:color="auto" w:fill="auto"/>
            <w:vAlign w:val="center"/>
          </w:tcPr>
          <w:p w:rsidR="002C1580" w:rsidRPr="005C1917" w:rsidRDefault="002C1580" w:rsidP="00B17658">
            <w:pPr>
              <w:pStyle w:val="TableContents"/>
              <w:jc w:val="center"/>
              <w:rPr>
                <w:b/>
              </w:rPr>
            </w:pPr>
            <w:r w:rsidRPr="005C1917">
              <w:rPr>
                <w:b/>
              </w:rPr>
              <w:t>A</w:t>
            </w:r>
            <w:r w:rsidR="00B76A48" w:rsidRPr="005C1917">
              <w:rPr>
                <w:b/>
              </w:rPr>
              <w:t>raştırma Amaçlı</w:t>
            </w:r>
          </w:p>
        </w:tc>
        <w:tc>
          <w:tcPr>
            <w:tcW w:w="891" w:type="pct"/>
            <w:shd w:val="clear" w:color="auto" w:fill="auto"/>
            <w:vAlign w:val="center"/>
          </w:tcPr>
          <w:p w:rsidR="002C1580" w:rsidRPr="005C1917" w:rsidRDefault="002C1580" w:rsidP="00B17658">
            <w:pPr>
              <w:pStyle w:val="TableContents"/>
              <w:jc w:val="center"/>
              <w:rPr>
                <w:b/>
              </w:rPr>
            </w:pPr>
            <w:r w:rsidRPr="005C1917">
              <w:rPr>
                <w:b/>
              </w:rPr>
              <w:t>Toplam</w:t>
            </w:r>
            <w:r w:rsidR="00B76A48" w:rsidRPr="005C1917">
              <w:rPr>
                <w:b/>
              </w:rPr>
              <w:t xml:space="preserve"> (Adet)</w:t>
            </w:r>
          </w:p>
        </w:tc>
      </w:tr>
      <w:tr w:rsidR="00B17658" w:rsidRPr="005C1917" w:rsidTr="00B17658">
        <w:trPr>
          <w:trHeight w:val="360"/>
          <w:jc w:val="center"/>
        </w:trPr>
        <w:tc>
          <w:tcPr>
            <w:tcW w:w="1354" w:type="pct"/>
            <w:shd w:val="clear" w:color="auto" w:fill="auto"/>
            <w:vAlign w:val="center"/>
          </w:tcPr>
          <w:p w:rsidR="002C1580" w:rsidRPr="005C1917" w:rsidRDefault="00B52690" w:rsidP="001577F5">
            <w:pPr>
              <w:pStyle w:val="TableContents"/>
            </w:pPr>
            <w:r w:rsidRPr="005C1917">
              <w:t>Masaü</w:t>
            </w:r>
            <w:r w:rsidR="002C1580" w:rsidRPr="005C1917">
              <w:t>stü Bilgisayarlar</w:t>
            </w:r>
          </w:p>
        </w:tc>
        <w:tc>
          <w:tcPr>
            <w:tcW w:w="785" w:type="pct"/>
            <w:shd w:val="clear" w:color="auto" w:fill="auto"/>
            <w:vAlign w:val="center"/>
          </w:tcPr>
          <w:p w:rsidR="002C1580" w:rsidRPr="005C1917" w:rsidRDefault="000B5611" w:rsidP="00B17658">
            <w:pPr>
              <w:jc w:val="center"/>
            </w:pPr>
            <w:r w:rsidRPr="005C1917">
              <w:t>9</w:t>
            </w:r>
          </w:p>
        </w:tc>
        <w:tc>
          <w:tcPr>
            <w:tcW w:w="881" w:type="pct"/>
            <w:shd w:val="clear" w:color="auto" w:fill="auto"/>
            <w:vAlign w:val="center"/>
          </w:tcPr>
          <w:p w:rsidR="002C1580" w:rsidRPr="005C1917" w:rsidRDefault="00890C23" w:rsidP="00B17658">
            <w:pPr>
              <w:jc w:val="center"/>
            </w:pPr>
            <w:r w:rsidRPr="005C1917">
              <w:t>-</w:t>
            </w:r>
          </w:p>
        </w:tc>
        <w:tc>
          <w:tcPr>
            <w:tcW w:w="1089" w:type="pct"/>
            <w:shd w:val="clear" w:color="auto" w:fill="auto"/>
            <w:vAlign w:val="center"/>
          </w:tcPr>
          <w:p w:rsidR="002C1580" w:rsidRPr="005C1917" w:rsidRDefault="00890C23" w:rsidP="00B17658">
            <w:pPr>
              <w:jc w:val="center"/>
            </w:pPr>
            <w:r w:rsidRPr="005C1917">
              <w:t>-</w:t>
            </w:r>
          </w:p>
        </w:tc>
        <w:tc>
          <w:tcPr>
            <w:tcW w:w="891" w:type="pct"/>
            <w:shd w:val="clear" w:color="auto" w:fill="auto"/>
            <w:vAlign w:val="center"/>
          </w:tcPr>
          <w:p w:rsidR="002C1580" w:rsidRPr="005C1917" w:rsidRDefault="00890C23" w:rsidP="00B17658">
            <w:pPr>
              <w:jc w:val="center"/>
              <w:rPr>
                <w:b/>
              </w:rPr>
            </w:pPr>
            <w:r w:rsidRPr="005C1917">
              <w:rPr>
                <w:b/>
              </w:rPr>
              <w:t>9</w:t>
            </w:r>
          </w:p>
        </w:tc>
      </w:tr>
      <w:tr w:rsidR="00B17658" w:rsidRPr="005C1917" w:rsidTr="00B17658">
        <w:trPr>
          <w:trHeight w:val="20"/>
          <w:jc w:val="center"/>
        </w:trPr>
        <w:tc>
          <w:tcPr>
            <w:tcW w:w="1354" w:type="pct"/>
            <w:shd w:val="clear" w:color="auto" w:fill="auto"/>
            <w:vAlign w:val="center"/>
          </w:tcPr>
          <w:p w:rsidR="002C1580" w:rsidRPr="005C1917" w:rsidRDefault="002C1580" w:rsidP="001577F5">
            <w:pPr>
              <w:pStyle w:val="TableContents"/>
            </w:pPr>
            <w:r w:rsidRPr="005C1917">
              <w:t>Taşınabilir Bilgisayarlar</w:t>
            </w:r>
          </w:p>
        </w:tc>
        <w:tc>
          <w:tcPr>
            <w:tcW w:w="785" w:type="pct"/>
            <w:shd w:val="clear" w:color="auto" w:fill="auto"/>
            <w:vAlign w:val="center"/>
          </w:tcPr>
          <w:p w:rsidR="002C1580" w:rsidRPr="005C1917" w:rsidRDefault="000B5611" w:rsidP="00B17658">
            <w:pPr>
              <w:jc w:val="center"/>
            </w:pPr>
            <w:r w:rsidRPr="005C1917">
              <w:t>2</w:t>
            </w:r>
          </w:p>
        </w:tc>
        <w:tc>
          <w:tcPr>
            <w:tcW w:w="881" w:type="pct"/>
            <w:shd w:val="clear" w:color="auto" w:fill="auto"/>
            <w:vAlign w:val="center"/>
          </w:tcPr>
          <w:p w:rsidR="002C1580" w:rsidRPr="005C1917" w:rsidRDefault="00890C23" w:rsidP="00B17658">
            <w:pPr>
              <w:jc w:val="center"/>
            </w:pPr>
            <w:r w:rsidRPr="005C1917">
              <w:t>-</w:t>
            </w:r>
          </w:p>
        </w:tc>
        <w:tc>
          <w:tcPr>
            <w:tcW w:w="1089" w:type="pct"/>
            <w:shd w:val="clear" w:color="auto" w:fill="auto"/>
            <w:vAlign w:val="center"/>
          </w:tcPr>
          <w:p w:rsidR="002C1580" w:rsidRPr="005C1917" w:rsidRDefault="00890C23" w:rsidP="00B17658">
            <w:pPr>
              <w:jc w:val="center"/>
            </w:pPr>
            <w:r w:rsidRPr="005C1917">
              <w:t>-</w:t>
            </w:r>
          </w:p>
        </w:tc>
        <w:tc>
          <w:tcPr>
            <w:tcW w:w="891" w:type="pct"/>
            <w:shd w:val="clear" w:color="auto" w:fill="auto"/>
            <w:vAlign w:val="center"/>
          </w:tcPr>
          <w:p w:rsidR="002C1580" w:rsidRPr="005C1917" w:rsidRDefault="00890C23" w:rsidP="00B17658">
            <w:pPr>
              <w:jc w:val="center"/>
              <w:rPr>
                <w:b/>
              </w:rPr>
            </w:pPr>
            <w:r w:rsidRPr="005C1917">
              <w:rPr>
                <w:b/>
              </w:rPr>
              <w:t>2</w:t>
            </w:r>
          </w:p>
        </w:tc>
      </w:tr>
      <w:tr w:rsidR="00B17658" w:rsidRPr="005C1917" w:rsidTr="00B17658">
        <w:trPr>
          <w:trHeight w:val="417"/>
          <w:jc w:val="center"/>
        </w:trPr>
        <w:tc>
          <w:tcPr>
            <w:tcW w:w="1354" w:type="pct"/>
            <w:shd w:val="clear" w:color="auto" w:fill="auto"/>
            <w:vAlign w:val="center"/>
          </w:tcPr>
          <w:p w:rsidR="00B76A48" w:rsidRPr="005C1917" w:rsidRDefault="00B76A48" w:rsidP="001577F5">
            <w:pPr>
              <w:pStyle w:val="TableContents"/>
            </w:pPr>
            <w:r w:rsidRPr="005C1917">
              <w:t>Fotokopi Makinesi</w:t>
            </w:r>
          </w:p>
        </w:tc>
        <w:tc>
          <w:tcPr>
            <w:tcW w:w="785" w:type="pct"/>
            <w:shd w:val="clear" w:color="auto" w:fill="auto"/>
            <w:vAlign w:val="center"/>
          </w:tcPr>
          <w:p w:rsidR="00B76A48" w:rsidRPr="00A1538B" w:rsidRDefault="00A1538B" w:rsidP="00B17658">
            <w:pPr>
              <w:jc w:val="center"/>
            </w:pPr>
            <w:r>
              <w:t>2</w:t>
            </w:r>
          </w:p>
        </w:tc>
        <w:tc>
          <w:tcPr>
            <w:tcW w:w="881" w:type="pct"/>
            <w:shd w:val="clear" w:color="auto" w:fill="auto"/>
            <w:vAlign w:val="center"/>
          </w:tcPr>
          <w:p w:rsidR="00B76A48" w:rsidRPr="005C1917" w:rsidRDefault="00890C23" w:rsidP="00B17658">
            <w:pPr>
              <w:jc w:val="center"/>
            </w:pPr>
            <w:r w:rsidRPr="005C1917">
              <w:t>-</w:t>
            </w:r>
          </w:p>
        </w:tc>
        <w:tc>
          <w:tcPr>
            <w:tcW w:w="1089" w:type="pct"/>
            <w:shd w:val="clear" w:color="auto" w:fill="auto"/>
            <w:vAlign w:val="center"/>
          </w:tcPr>
          <w:p w:rsidR="00B76A48" w:rsidRPr="005C1917" w:rsidRDefault="00890C23" w:rsidP="00B17658">
            <w:pPr>
              <w:jc w:val="center"/>
            </w:pPr>
            <w:r w:rsidRPr="005C1917">
              <w:t>-</w:t>
            </w:r>
          </w:p>
        </w:tc>
        <w:tc>
          <w:tcPr>
            <w:tcW w:w="891" w:type="pct"/>
            <w:shd w:val="clear" w:color="auto" w:fill="auto"/>
            <w:vAlign w:val="center"/>
          </w:tcPr>
          <w:p w:rsidR="00B76A48" w:rsidRPr="005C1917" w:rsidRDefault="00890C23" w:rsidP="00B17658">
            <w:pPr>
              <w:jc w:val="center"/>
              <w:rPr>
                <w:b/>
              </w:rPr>
            </w:pPr>
            <w:r w:rsidRPr="005C1917">
              <w:rPr>
                <w:b/>
              </w:rPr>
              <w:t>2</w:t>
            </w:r>
          </w:p>
        </w:tc>
      </w:tr>
      <w:tr w:rsidR="00B17658" w:rsidRPr="005C1917" w:rsidTr="00B17658">
        <w:trPr>
          <w:trHeight w:val="423"/>
          <w:jc w:val="center"/>
        </w:trPr>
        <w:tc>
          <w:tcPr>
            <w:tcW w:w="1354" w:type="pct"/>
            <w:shd w:val="clear" w:color="auto" w:fill="auto"/>
            <w:vAlign w:val="center"/>
          </w:tcPr>
          <w:p w:rsidR="00B76A48" w:rsidRPr="005C1917" w:rsidRDefault="00B76A48" w:rsidP="001577F5">
            <w:pPr>
              <w:pStyle w:val="TableContents"/>
            </w:pPr>
            <w:r w:rsidRPr="005C1917">
              <w:t xml:space="preserve">Yazıcı </w:t>
            </w:r>
          </w:p>
        </w:tc>
        <w:tc>
          <w:tcPr>
            <w:tcW w:w="785" w:type="pct"/>
            <w:shd w:val="clear" w:color="auto" w:fill="auto"/>
            <w:vAlign w:val="center"/>
          </w:tcPr>
          <w:p w:rsidR="00B76A48" w:rsidRPr="00A1538B" w:rsidRDefault="00A1538B" w:rsidP="00B17658">
            <w:pPr>
              <w:jc w:val="center"/>
            </w:pPr>
            <w:r>
              <w:t>4</w:t>
            </w:r>
          </w:p>
        </w:tc>
        <w:tc>
          <w:tcPr>
            <w:tcW w:w="881" w:type="pct"/>
            <w:shd w:val="clear" w:color="auto" w:fill="auto"/>
            <w:vAlign w:val="center"/>
          </w:tcPr>
          <w:p w:rsidR="00B76A48" w:rsidRPr="005C1917" w:rsidRDefault="00890C23" w:rsidP="00B17658">
            <w:pPr>
              <w:jc w:val="center"/>
            </w:pPr>
            <w:r w:rsidRPr="005C1917">
              <w:t>-</w:t>
            </w:r>
          </w:p>
        </w:tc>
        <w:tc>
          <w:tcPr>
            <w:tcW w:w="1089" w:type="pct"/>
            <w:shd w:val="clear" w:color="auto" w:fill="auto"/>
            <w:vAlign w:val="center"/>
          </w:tcPr>
          <w:p w:rsidR="00B76A48" w:rsidRPr="005C1917" w:rsidRDefault="00890C23" w:rsidP="00B17658">
            <w:pPr>
              <w:jc w:val="center"/>
            </w:pPr>
            <w:r w:rsidRPr="005C1917">
              <w:t>-</w:t>
            </w:r>
          </w:p>
        </w:tc>
        <w:tc>
          <w:tcPr>
            <w:tcW w:w="891" w:type="pct"/>
            <w:shd w:val="clear" w:color="auto" w:fill="auto"/>
            <w:vAlign w:val="center"/>
          </w:tcPr>
          <w:p w:rsidR="00B76A48" w:rsidRPr="005C1917" w:rsidRDefault="00890C23" w:rsidP="00B17658">
            <w:pPr>
              <w:jc w:val="center"/>
              <w:rPr>
                <w:b/>
              </w:rPr>
            </w:pPr>
            <w:r w:rsidRPr="005C1917">
              <w:rPr>
                <w:b/>
              </w:rPr>
              <w:t>6</w:t>
            </w:r>
          </w:p>
        </w:tc>
      </w:tr>
      <w:tr w:rsidR="00B17658" w:rsidRPr="005C1917" w:rsidTr="00B17658">
        <w:trPr>
          <w:trHeight w:val="421"/>
          <w:jc w:val="center"/>
        </w:trPr>
        <w:tc>
          <w:tcPr>
            <w:tcW w:w="1354" w:type="pct"/>
            <w:shd w:val="clear" w:color="auto" w:fill="auto"/>
            <w:vAlign w:val="center"/>
          </w:tcPr>
          <w:p w:rsidR="00B76A48" w:rsidRPr="005C1917" w:rsidRDefault="00B76A48" w:rsidP="001577F5">
            <w:pPr>
              <w:pStyle w:val="TableContents"/>
            </w:pPr>
            <w:r w:rsidRPr="005C1917">
              <w:t>Tarayıcılar</w:t>
            </w:r>
          </w:p>
        </w:tc>
        <w:tc>
          <w:tcPr>
            <w:tcW w:w="785" w:type="pct"/>
            <w:shd w:val="clear" w:color="auto" w:fill="auto"/>
            <w:vAlign w:val="center"/>
          </w:tcPr>
          <w:p w:rsidR="00B76A48" w:rsidRPr="005C1917" w:rsidRDefault="000B5611" w:rsidP="00B17658">
            <w:pPr>
              <w:jc w:val="center"/>
            </w:pPr>
            <w:r w:rsidRPr="005C1917">
              <w:t>1</w:t>
            </w:r>
          </w:p>
        </w:tc>
        <w:tc>
          <w:tcPr>
            <w:tcW w:w="881" w:type="pct"/>
            <w:shd w:val="clear" w:color="auto" w:fill="auto"/>
            <w:vAlign w:val="center"/>
          </w:tcPr>
          <w:p w:rsidR="00B76A48" w:rsidRPr="005C1917" w:rsidRDefault="00890C23" w:rsidP="00B17658">
            <w:pPr>
              <w:jc w:val="center"/>
            </w:pPr>
            <w:r w:rsidRPr="005C1917">
              <w:t>-</w:t>
            </w:r>
          </w:p>
        </w:tc>
        <w:tc>
          <w:tcPr>
            <w:tcW w:w="1089" w:type="pct"/>
            <w:shd w:val="clear" w:color="auto" w:fill="auto"/>
            <w:vAlign w:val="center"/>
          </w:tcPr>
          <w:p w:rsidR="00B76A48" w:rsidRPr="005C1917" w:rsidRDefault="00890C23" w:rsidP="00B17658">
            <w:pPr>
              <w:jc w:val="center"/>
            </w:pPr>
            <w:r w:rsidRPr="005C1917">
              <w:t>-</w:t>
            </w:r>
          </w:p>
        </w:tc>
        <w:tc>
          <w:tcPr>
            <w:tcW w:w="891" w:type="pct"/>
            <w:shd w:val="clear" w:color="auto" w:fill="auto"/>
            <w:vAlign w:val="center"/>
          </w:tcPr>
          <w:p w:rsidR="00B76A48" w:rsidRPr="005C1917" w:rsidRDefault="00890C23" w:rsidP="00B17658">
            <w:pPr>
              <w:jc w:val="center"/>
              <w:rPr>
                <w:b/>
              </w:rPr>
            </w:pPr>
            <w:r w:rsidRPr="005C1917">
              <w:rPr>
                <w:b/>
              </w:rPr>
              <w:t>1</w:t>
            </w:r>
          </w:p>
        </w:tc>
      </w:tr>
    </w:tbl>
    <w:p w:rsidR="00D32BA3" w:rsidRDefault="00D32BA3" w:rsidP="00054936">
      <w:pPr>
        <w:pStyle w:val="Balk1"/>
        <w:spacing w:before="120" w:line="360" w:lineRule="auto"/>
        <w:jc w:val="both"/>
        <w:rPr>
          <w:sz w:val="24"/>
          <w:szCs w:val="24"/>
        </w:rPr>
      </w:pPr>
      <w:bookmarkStart w:id="24" w:name="_Toc170721337"/>
      <w:bookmarkStart w:id="25" w:name="_Toc344970510"/>
      <w:bookmarkStart w:id="26" w:name="_Toc344971621"/>
      <w:bookmarkStart w:id="27" w:name="_Toc344971762"/>
      <w:bookmarkEnd w:id="24"/>
    </w:p>
    <w:bookmarkEnd w:id="25"/>
    <w:bookmarkEnd w:id="26"/>
    <w:bookmarkEnd w:id="27"/>
    <w:p w:rsidR="00D32BA3" w:rsidRPr="00073C36" w:rsidRDefault="00D32BA3" w:rsidP="00D32BA3">
      <w:pPr>
        <w:pStyle w:val="Balk1"/>
        <w:spacing w:before="120" w:line="360" w:lineRule="auto"/>
        <w:jc w:val="both"/>
        <w:rPr>
          <w:color w:val="BF0957"/>
          <w:sz w:val="24"/>
          <w:szCs w:val="24"/>
        </w:rPr>
      </w:pPr>
      <w:r w:rsidRPr="00073C36">
        <w:rPr>
          <w:color w:val="BF0957"/>
          <w:sz w:val="24"/>
          <w:szCs w:val="24"/>
        </w:rPr>
        <w:t>4. İnsan Kaynakları (Döner Sermaye İşletme Müdürlüğü)</w:t>
      </w:r>
    </w:p>
    <w:p w:rsidR="008179D9" w:rsidRDefault="00D32BA3" w:rsidP="00D32BA3">
      <w:pPr>
        <w:autoSpaceDE w:val="0"/>
        <w:autoSpaceDN w:val="0"/>
        <w:adjustRightInd w:val="0"/>
        <w:spacing w:after="120" w:line="288" w:lineRule="auto"/>
        <w:jc w:val="both"/>
      </w:pPr>
      <w:r w:rsidRPr="005C1917">
        <w:t>Müdürlüğümüz 2018 yılında, 1 İşletme Müdürü, 2 Şube Müdürü, 1 bilgisayar işletmeni, 1 memur, 1 hizmetli ve 1 sürekli işçi olmak üzere toplam 7 personelle hizmet vermiştir. İşletme Müdürü hariç personelimizin tamamı görevlendirme ile çalışmaktadır.</w:t>
      </w:r>
    </w:p>
    <w:p w:rsidR="007D09A9" w:rsidRDefault="007D09A9" w:rsidP="00D32BA3">
      <w:pPr>
        <w:autoSpaceDE w:val="0"/>
        <w:autoSpaceDN w:val="0"/>
        <w:adjustRightInd w:val="0"/>
        <w:spacing w:after="120" w:line="288" w:lineRule="auto"/>
        <w:jc w:val="both"/>
      </w:pPr>
    </w:p>
    <w:tbl>
      <w:tblPr>
        <w:tblW w:w="9261" w:type="dxa"/>
        <w:tblInd w:w="-5" w:type="dxa"/>
        <w:tblCellMar>
          <w:left w:w="70" w:type="dxa"/>
          <w:right w:w="70" w:type="dxa"/>
        </w:tblCellMar>
        <w:tblLook w:val="04A0" w:firstRow="1" w:lastRow="0" w:firstColumn="1" w:lastColumn="0" w:noHBand="0" w:noVBand="1"/>
      </w:tblPr>
      <w:tblGrid>
        <w:gridCol w:w="2103"/>
        <w:gridCol w:w="2242"/>
        <w:gridCol w:w="758"/>
        <w:gridCol w:w="4146"/>
        <w:gridCol w:w="12"/>
      </w:tblGrid>
      <w:tr w:rsidR="007D09A9" w:rsidRPr="007D09A9" w:rsidTr="007D09A9">
        <w:trPr>
          <w:cantSplit/>
          <w:trHeight w:val="454"/>
        </w:trPr>
        <w:tc>
          <w:tcPr>
            <w:tcW w:w="9261" w:type="dxa"/>
            <w:gridSpan w:val="5"/>
            <w:tcBorders>
              <w:top w:val="single" w:sz="4" w:space="0" w:color="BDD7EE"/>
              <w:left w:val="single" w:sz="4" w:space="0" w:color="BDD7EE"/>
              <w:bottom w:val="single" w:sz="4" w:space="0" w:color="BDD7EE"/>
              <w:right w:val="single" w:sz="4" w:space="0" w:color="BDD7EE"/>
            </w:tcBorders>
            <w:shd w:val="clear" w:color="000000" w:fill="D5DCE4"/>
            <w:vAlign w:val="center"/>
            <w:hideMark/>
          </w:tcPr>
          <w:p w:rsidR="007D09A9" w:rsidRPr="007D09A9" w:rsidRDefault="007D09A9" w:rsidP="007D09A9">
            <w:pPr>
              <w:widowControl/>
              <w:suppressAutoHyphens w:val="0"/>
              <w:jc w:val="center"/>
              <w:rPr>
                <w:rFonts w:eastAsia="Times New Roman"/>
                <w:b/>
                <w:bCs/>
                <w:color w:val="000000"/>
                <w:kern w:val="0"/>
              </w:rPr>
            </w:pPr>
            <w:r w:rsidRPr="007D09A9">
              <w:rPr>
                <w:rFonts w:eastAsia="Times New Roman"/>
                <w:b/>
                <w:bCs/>
                <w:color w:val="000000"/>
                <w:kern w:val="0"/>
              </w:rPr>
              <w:t>Tablo 6. Personel Yapısı</w:t>
            </w:r>
          </w:p>
        </w:tc>
      </w:tr>
      <w:tr w:rsidR="007D09A9" w:rsidRPr="007D09A9" w:rsidTr="007D09A9">
        <w:trPr>
          <w:gridAfter w:val="1"/>
          <w:wAfter w:w="12" w:type="dxa"/>
          <w:cantSplit/>
          <w:trHeight w:val="454"/>
        </w:trPr>
        <w:tc>
          <w:tcPr>
            <w:tcW w:w="2103" w:type="dxa"/>
            <w:tcBorders>
              <w:top w:val="nil"/>
              <w:left w:val="single" w:sz="4" w:space="0" w:color="BDD7EE"/>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center"/>
              <w:rPr>
                <w:rFonts w:eastAsia="Times New Roman"/>
                <w:b/>
                <w:bCs/>
                <w:color w:val="000000"/>
                <w:kern w:val="0"/>
              </w:rPr>
            </w:pPr>
            <w:r w:rsidRPr="007D09A9">
              <w:rPr>
                <w:rFonts w:eastAsia="Times New Roman"/>
                <w:b/>
                <w:bCs/>
                <w:color w:val="000000"/>
                <w:kern w:val="0"/>
              </w:rPr>
              <w:t>Kadro Unvanı</w:t>
            </w:r>
          </w:p>
        </w:tc>
        <w:tc>
          <w:tcPr>
            <w:tcW w:w="2242"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center"/>
              <w:rPr>
                <w:rFonts w:eastAsia="Times New Roman"/>
                <w:b/>
                <w:bCs/>
                <w:color w:val="000000"/>
                <w:kern w:val="0"/>
              </w:rPr>
            </w:pPr>
            <w:r w:rsidRPr="007D09A9">
              <w:rPr>
                <w:rFonts w:eastAsia="Times New Roman"/>
                <w:b/>
                <w:bCs/>
                <w:color w:val="000000"/>
                <w:kern w:val="0"/>
              </w:rPr>
              <w:t>Görev Unvanı</w:t>
            </w:r>
          </w:p>
        </w:tc>
        <w:tc>
          <w:tcPr>
            <w:tcW w:w="758"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center"/>
              <w:rPr>
                <w:rFonts w:eastAsia="Times New Roman"/>
                <w:b/>
                <w:bCs/>
                <w:color w:val="000000"/>
                <w:kern w:val="0"/>
              </w:rPr>
            </w:pPr>
            <w:r w:rsidRPr="007D09A9">
              <w:rPr>
                <w:rFonts w:eastAsia="Times New Roman"/>
                <w:b/>
                <w:bCs/>
                <w:color w:val="000000"/>
                <w:kern w:val="0"/>
              </w:rPr>
              <w:t>Sayı</w:t>
            </w:r>
          </w:p>
        </w:tc>
        <w:tc>
          <w:tcPr>
            <w:tcW w:w="4146"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center"/>
              <w:rPr>
                <w:rFonts w:eastAsia="Times New Roman"/>
                <w:b/>
                <w:bCs/>
                <w:color w:val="000000"/>
                <w:kern w:val="0"/>
              </w:rPr>
            </w:pPr>
            <w:r w:rsidRPr="007D09A9">
              <w:rPr>
                <w:rFonts w:eastAsia="Times New Roman"/>
                <w:b/>
                <w:bCs/>
                <w:color w:val="000000"/>
                <w:kern w:val="0"/>
              </w:rPr>
              <w:t>Kadrosunun Bulunduğu Birim</w:t>
            </w:r>
          </w:p>
        </w:tc>
      </w:tr>
      <w:tr w:rsidR="007D09A9" w:rsidRPr="007D09A9" w:rsidTr="007D09A9">
        <w:trPr>
          <w:gridAfter w:val="1"/>
          <w:wAfter w:w="12" w:type="dxa"/>
          <w:cantSplit/>
          <w:trHeight w:val="454"/>
        </w:trPr>
        <w:tc>
          <w:tcPr>
            <w:tcW w:w="2103" w:type="dxa"/>
            <w:tcBorders>
              <w:top w:val="nil"/>
              <w:left w:val="single" w:sz="4" w:space="0" w:color="BDD7EE"/>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İşletme Müdürü</w:t>
            </w:r>
          </w:p>
        </w:tc>
        <w:tc>
          <w:tcPr>
            <w:tcW w:w="2242"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İşletme Müdürü</w:t>
            </w:r>
          </w:p>
        </w:tc>
        <w:tc>
          <w:tcPr>
            <w:tcW w:w="758"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center"/>
              <w:rPr>
                <w:rFonts w:eastAsia="Times New Roman"/>
                <w:color w:val="000000"/>
                <w:kern w:val="0"/>
              </w:rPr>
            </w:pPr>
            <w:r w:rsidRPr="007D09A9">
              <w:rPr>
                <w:rFonts w:eastAsia="Times New Roman"/>
                <w:color w:val="000000"/>
                <w:kern w:val="0"/>
              </w:rPr>
              <w:t>1</w:t>
            </w:r>
          </w:p>
        </w:tc>
        <w:tc>
          <w:tcPr>
            <w:tcW w:w="4146"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rPr>
                <w:rFonts w:eastAsia="Times New Roman"/>
                <w:color w:val="000000"/>
                <w:kern w:val="0"/>
              </w:rPr>
            </w:pPr>
            <w:r w:rsidRPr="007D09A9">
              <w:rPr>
                <w:rFonts w:eastAsia="Times New Roman"/>
                <w:color w:val="000000"/>
                <w:kern w:val="0"/>
              </w:rPr>
              <w:t>Döner Sermaye İşletme Müdürlüğü</w:t>
            </w:r>
          </w:p>
        </w:tc>
      </w:tr>
      <w:tr w:rsidR="007D09A9" w:rsidRPr="007D09A9" w:rsidTr="007D09A9">
        <w:trPr>
          <w:gridAfter w:val="1"/>
          <w:wAfter w:w="12" w:type="dxa"/>
          <w:cantSplit/>
          <w:trHeight w:val="454"/>
        </w:trPr>
        <w:tc>
          <w:tcPr>
            <w:tcW w:w="2103" w:type="dxa"/>
            <w:tcBorders>
              <w:top w:val="nil"/>
              <w:left w:val="single" w:sz="4" w:space="0" w:color="BDD7EE"/>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Şube Müdürü</w:t>
            </w:r>
          </w:p>
        </w:tc>
        <w:tc>
          <w:tcPr>
            <w:tcW w:w="2242"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Şube Müdürü</w:t>
            </w:r>
          </w:p>
        </w:tc>
        <w:tc>
          <w:tcPr>
            <w:tcW w:w="758"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center"/>
              <w:rPr>
                <w:rFonts w:eastAsia="Times New Roman"/>
                <w:color w:val="000000"/>
                <w:kern w:val="0"/>
              </w:rPr>
            </w:pPr>
            <w:r w:rsidRPr="007D09A9">
              <w:rPr>
                <w:rFonts w:eastAsia="Times New Roman"/>
                <w:color w:val="000000"/>
                <w:kern w:val="0"/>
              </w:rPr>
              <w:t>1</w:t>
            </w:r>
          </w:p>
        </w:tc>
        <w:tc>
          <w:tcPr>
            <w:tcW w:w="4146"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rPr>
                <w:rFonts w:eastAsia="Times New Roman"/>
                <w:color w:val="000000"/>
                <w:kern w:val="0"/>
              </w:rPr>
            </w:pPr>
            <w:r w:rsidRPr="007D09A9">
              <w:rPr>
                <w:rFonts w:eastAsia="Times New Roman"/>
                <w:color w:val="000000"/>
                <w:kern w:val="0"/>
              </w:rPr>
              <w:t>İdari ve Mali İşler Daire Başkanlığı.</w:t>
            </w:r>
          </w:p>
        </w:tc>
      </w:tr>
      <w:tr w:rsidR="007D09A9" w:rsidRPr="007D09A9" w:rsidTr="007D09A9">
        <w:trPr>
          <w:gridAfter w:val="1"/>
          <w:wAfter w:w="12" w:type="dxa"/>
          <w:cantSplit/>
          <w:trHeight w:val="454"/>
        </w:trPr>
        <w:tc>
          <w:tcPr>
            <w:tcW w:w="2103" w:type="dxa"/>
            <w:tcBorders>
              <w:top w:val="nil"/>
              <w:left w:val="single" w:sz="4" w:space="0" w:color="BDD7EE"/>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Şube Müdürü</w:t>
            </w:r>
          </w:p>
        </w:tc>
        <w:tc>
          <w:tcPr>
            <w:tcW w:w="2242"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Şube Müdürü</w:t>
            </w:r>
          </w:p>
        </w:tc>
        <w:tc>
          <w:tcPr>
            <w:tcW w:w="758"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center"/>
              <w:rPr>
                <w:rFonts w:eastAsia="Times New Roman"/>
                <w:color w:val="000000"/>
                <w:kern w:val="0"/>
              </w:rPr>
            </w:pPr>
            <w:r w:rsidRPr="007D09A9">
              <w:rPr>
                <w:rFonts w:eastAsia="Times New Roman"/>
                <w:color w:val="000000"/>
                <w:kern w:val="0"/>
              </w:rPr>
              <w:t>1</w:t>
            </w:r>
          </w:p>
        </w:tc>
        <w:tc>
          <w:tcPr>
            <w:tcW w:w="4146"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rPr>
                <w:rFonts w:eastAsia="Times New Roman"/>
                <w:color w:val="000000"/>
                <w:kern w:val="0"/>
              </w:rPr>
            </w:pPr>
            <w:r w:rsidRPr="007D09A9">
              <w:rPr>
                <w:rFonts w:eastAsia="Times New Roman"/>
                <w:color w:val="000000"/>
                <w:kern w:val="0"/>
              </w:rPr>
              <w:t>Personel Daire Başkanlığı.</w:t>
            </w:r>
          </w:p>
        </w:tc>
      </w:tr>
      <w:tr w:rsidR="007D09A9" w:rsidRPr="007D09A9" w:rsidTr="007D09A9">
        <w:trPr>
          <w:gridAfter w:val="1"/>
          <w:wAfter w:w="12" w:type="dxa"/>
          <w:cantSplit/>
          <w:trHeight w:val="454"/>
        </w:trPr>
        <w:tc>
          <w:tcPr>
            <w:tcW w:w="2103" w:type="dxa"/>
            <w:tcBorders>
              <w:top w:val="nil"/>
              <w:left w:val="single" w:sz="4" w:space="0" w:color="BDD7EE"/>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Bilgisayar İşletmeni</w:t>
            </w:r>
          </w:p>
        </w:tc>
        <w:tc>
          <w:tcPr>
            <w:tcW w:w="2242"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Bilgisayar İşletmeni</w:t>
            </w:r>
          </w:p>
        </w:tc>
        <w:tc>
          <w:tcPr>
            <w:tcW w:w="758"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center"/>
              <w:rPr>
                <w:rFonts w:eastAsia="Times New Roman"/>
                <w:color w:val="000000"/>
                <w:kern w:val="0"/>
              </w:rPr>
            </w:pPr>
            <w:r w:rsidRPr="007D09A9">
              <w:rPr>
                <w:rFonts w:eastAsia="Times New Roman"/>
                <w:color w:val="000000"/>
                <w:kern w:val="0"/>
              </w:rPr>
              <w:t>1</w:t>
            </w:r>
          </w:p>
        </w:tc>
        <w:tc>
          <w:tcPr>
            <w:tcW w:w="4146"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rPr>
                <w:rFonts w:eastAsia="Times New Roman"/>
                <w:color w:val="000000"/>
                <w:kern w:val="0"/>
              </w:rPr>
            </w:pPr>
            <w:r w:rsidRPr="007D09A9">
              <w:rPr>
                <w:rFonts w:eastAsia="Times New Roman"/>
                <w:color w:val="000000"/>
                <w:kern w:val="0"/>
              </w:rPr>
              <w:t>Genel Sekreterlik</w:t>
            </w:r>
          </w:p>
        </w:tc>
      </w:tr>
      <w:tr w:rsidR="007D09A9" w:rsidRPr="007D09A9" w:rsidTr="007D09A9">
        <w:trPr>
          <w:gridAfter w:val="1"/>
          <w:wAfter w:w="12" w:type="dxa"/>
          <w:cantSplit/>
          <w:trHeight w:val="454"/>
        </w:trPr>
        <w:tc>
          <w:tcPr>
            <w:tcW w:w="2103" w:type="dxa"/>
            <w:tcBorders>
              <w:top w:val="nil"/>
              <w:left w:val="single" w:sz="4" w:space="0" w:color="BDD7EE"/>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 xml:space="preserve">Memur </w:t>
            </w:r>
          </w:p>
        </w:tc>
        <w:tc>
          <w:tcPr>
            <w:tcW w:w="2242"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 xml:space="preserve">Memur </w:t>
            </w:r>
          </w:p>
        </w:tc>
        <w:tc>
          <w:tcPr>
            <w:tcW w:w="758"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center"/>
              <w:rPr>
                <w:rFonts w:eastAsia="Times New Roman"/>
                <w:color w:val="000000"/>
                <w:kern w:val="0"/>
              </w:rPr>
            </w:pPr>
            <w:r w:rsidRPr="007D09A9">
              <w:rPr>
                <w:rFonts w:eastAsia="Times New Roman"/>
                <w:color w:val="000000"/>
                <w:kern w:val="0"/>
              </w:rPr>
              <w:t>1</w:t>
            </w:r>
          </w:p>
        </w:tc>
        <w:tc>
          <w:tcPr>
            <w:tcW w:w="4146"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rPr>
                <w:rFonts w:eastAsia="Times New Roman"/>
                <w:color w:val="000000"/>
                <w:kern w:val="0"/>
              </w:rPr>
            </w:pPr>
            <w:r w:rsidRPr="007D09A9">
              <w:rPr>
                <w:rFonts w:eastAsia="Times New Roman"/>
                <w:color w:val="000000"/>
                <w:kern w:val="0"/>
              </w:rPr>
              <w:t>Genel Sekreterlik</w:t>
            </w:r>
          </w:p>
        </w:tc>
      </w:tr>
      <w:tr w:rsidR="007D09A9" w:rsidRPr="007D09A9" w:rsidTr="007D09A9">
        <w:trPr>
          <w:gridAfter w:val="1"/>
          <w:wAfter w:w="12" w:type="dxa"/>
          <w:cantSplit/>
          <w:trHeight w:val="454"/>
        </w:trPr>
        <w:tc>
          <w:tcPr>
            <w:tcW w:w="2103" w:type="dxa"/>
            <w:tcBorders>
              <w:top w:val="nil"/>
              <w:left w:val="single" w:sz="4" w:space="0" w:color="BDD7EE"/>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Hizmetli</w:t>
            </w:r>
          </w:p>
        </w:tc>
        <w:tc>
          <w:tcPr>
            <w:tcW w:w="2242"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Hizmetli</w:t>
            </w:r>
          </w:p>
        </w:tc>
        <w:tc>
          <w:tcPr>
            <w:tcW w:w="758"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center"/>
              <w:rPr>
                <w:rFonts w:eastAsia="Times New Roman"/>
                <w:color w:val="000000"/>
                <w:kern w:val="0"/>
              </w:rPr>
            </w:pPr>
            <w:r w:rsidRPr="007D09A9">
              <w:rPr>
                <w:rFonts w:eastAsia="Times New Roman"/>
                <w:color w:val="000000"/>
                <w:kern w:val="0"/>
              </w:rPr>
              <w:t>1</w:t>
            </w:r>
          </w:p>
        </w:tc>
        <w:tc>
          <w:tcPr>
            <w:tcW w:w="4146"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rPr>
                <w:rFonts w:eastAsia="Times New Roman"/>
                <w:color w:val="000000"/>
                <w:kern w:val="0"/>
              </w:rPr>
            </w:pPr>
            <w:r w:rsidRPr="007D09A9">
              <w:rPr>
                <w:rFonts w:eastAsia="Times New Roman"/>
                <w:color w:val="000000"/>
                <w:kern w:val="0"/>
              </w:rPr>
              <w:t>Genel Sekreterlik</w:t>
            </w:r>
          </w:p>
        </w:tc>
      </w:tr>
      <w:tr w:rsidR="007D09A9" w:rsidRPr="007D09A9" w:rsidTr="007D09A9">
        <w:trPr>
          <w:gridAfter w:val="1"/>
          <w:wAfter w:w="12" w:type="dxa"/>
          <w:cantSplit/>
          <w:trHeight w:val="454"/>
        </w:trPr>
        <w:tc>
          <w:tcPr>
            <w:tcW w:w="2103" w:type="dxa"/>
            <w:tcBorders>
              <w:top w:val="nil"/>
              <w:left w:val="single" w:sz="4" w:space="0" w:color="BDD7EE"/>
              <w:bottom w:val="single" w:sz="4" w:space="0" w:color="BDD7EE"/>
              <w:right w:val="single" w:sz="4" w:space="0" w:color="BDD7EE"/>
            </w:tcBorders>
            <w:shd w:val="clear" w:color="auto" w:fill="auto"/>
            <w:vAlign w:val="center"/>
            <w:hideMark/>
          </w:tcPr>
          <w:p w:rsidR="007D09A9" w:rsidRPr="007D09A9" w:rsidRDefault="00A322CB" w:rsidP="007D09A9">
            <w:pPr>
              <w:widowControl/>
              <w:suppressAutoHyphens w:val="0"/>
              <w:jc w:val="both"/>
              <w:rPr>
                <w:rFonts w:eastAsia="Times New Roman"/>
                <w:b/>
                <w:bCs/>
                <w:color w:val="000000"/>
                <w:kern w:val="0"/>
                <w:sz w:val="22"/>
                <w:szCs w:val="22"/>
              </w:rPr>
            </w:pPr>
            <w:r>
              <w:rPr>
                <w:rFonts w:eastAsia="Times New Roman"/>
                <w:b/>
                <w:bCs/>
                <w:color w:val="000000"/>
                <w:kern w:val="0"/>
                <w:sz w:val="22"/>
                <w:szCs w:val="22"/>
              </w:rPr>
              <w:t>Sürekli İşçi</w:t>
            </w:r>
          </w:p>
        </w:tc>
        <w:tc>
          <w:tcPr>
            <w:tcW w:w="2242" w:type="dxa"/>
            <w:tcBorders>
              <w:top w:val="nil"/>
              <w:left w:val="nil"/>
              <w:bottom w:val="single" w:sz="4" w:space="0" w:color="BDD7EE"/>
              <w:right w:val="single" w:sz="4" w:space="0" w:color="BDD7EE"/>
            </w:tcBorders>
            <w:shd w:val="clear" w:color="auto" w:fill="auto"/>
            <w:vAlign w:val="center"/>
            <w:hideMark/>
          </w:tcPr>
          <w:p w:rsidR="007D09A9" w:rsidRPr="007D09A9" w:rsidRDefault="00A322CB" w:rsidP="007D09A9">
            <w:pPr>
              <w:widowControl/>
              <w:suppressAutoHyphens w:val="0"/>
              <w:jc w:val="both"/>
              <w:rPr>
                <w:rFonts w:eastAsia="Times New Roman"/>
                <w:b/>
                <w:bCs/>
                <w:color w:val="000000"/>
                <w:kern w:val="0"/>
                <w:sz w:val="22"/>
                <w:szCs w:val="22"/>
              </w:rPr>
            </w:pPr>
            <w:r>
              <w:rPr>
                <w:rFonts w:eastAsia="Times New Roman"/>
                <w:b/>
                <w:bCs/>
                <w:color w:val="000000"/>
                <w:kern w:val="0"/>
                <w:sz w:val="22"/>
                <w:szCs w:val="22"/>
              </w:rPr>
              <w:t>İşçi</w:t>
            </w:r>
          </w:p>
        </w:tc>
        <w:tc>
          <w:tcPr>
            <w:tcW w:w="758"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center"/>
              <w:rPr>
                <w:rFonts w:eastAsia="Times New Roman"/>
                <w:color w:val="000000"/>
                <w:kern w:val="0"/>
              </w:rPr>
            </w:pPr>
            <w:r w:rsidRPr="007D09A9">
              <w:rPr>
                <w:rFonts w:eastAsia="Times New Roman"/>
                <w:color w:val="000000"/>
                <w:kern w:val="0"/>
              </w:rPr>
              <w:t>1</w:t>
            </w:r>
          </w:p>
        </w:tc>
        <w:tc>
          <w:tcPr>
            <w:tcW w:w="4146"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rPr>
                <w:rFonts w:eastAsia="Times New Roman"/>
                <w:color w:val="000000"/>
                <w:kern w:val="0"/>
              </w:rPr>
            </w:pPr>
            <w:r w:rsidRPr="007D09A9">
              <w:rPr>
                <w:rFonts w:eastAsia="Times New Roman"/>
                <w:color w:val="000000"/>
                <w:kern w:val="0"/>
              </w:rPr>
              <w:t>Genel Sekreterlik</w:t>
            </w:r>
          </w:p>
        </w:tc>
      </w:tr>
      <w:tr w:rsidR="007D09A9" w:rsidRPr="007D09A9" w:rsidTr="007D09A9">
        <w:trPr>
          <w:gridAfter w:val="1"/>
          <w:wAfter w:w="12" w:type="dxa"/>
          <w:cantSplit/>
          <w:trHeight w:val="454"/>
        </w:trPr>
        <w:tc>
          <w:tcPr>
            <w:tcW w:w="2103" w:type="dxa"/>
            <w:tcBorders>
              <w:top w:val="nil"/>
              <w:left w:val="single" w:sz="4" w:space="0" w:color="BDD7EE"/>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Toplam</w:t>
            </w:r>
          </w:p>
        </w:tc>
        <w:tc>
          <w:tcPr>
            <w:tcW w:w="2242"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both"/>
              <w:rPr>
                <w:rFonts w:eastAsia="Times New Roman"/>
                <w:b/>
                <w:bCs/>
                <w:color w:val="000000"/>
                <w:kern w:val="0"/>
                <w:sz w:val="22"/>
                <w:szCs w:val="22"/>
              </w:rPr>
            </w:pPr>
            <w:r w:rsidRPr="007D09A9">
              <w:rPr>
                <w:rFonts w:eastAsia="Times New Roman"/>
                <w:b/>
                <w:bCs/>
                <w:color w:val="000000"/>
                <w:kern w:val="0"/>
                <w:sz w:val="22"/>
                <w:szCs w:val="22"/>
              </w:rPr>
              <w:t> </w:t>
            </w:r>
          </w:p>
        </w:tc>
        <w:tc>
          <w:tcPr>
            <w:tcW w:w="758"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jc w:val="center"/>
              <w:rPr>
                <w:rFonts w:eastAsia="Times New Roman"/>
                <w:b/>
                <w:bCs/>
                <w:color w:val="000000"/>
                <w:kern w:val="0"/>
              </w:rPr>
            </w:pPr>
            <w:r w:rsidRPr="007D09A9">
              <w:rPr>
                <w:rFonts w:eastAsia="Times New Roman"/>
                <w:b/>
                <w:bCs/>
                <w:color w:val="000000"/>
                <w:kern w:val="0"/>
              </w:rPr>
              <w:t>7</w:t>
            </w:r>
          </w:p>
        </w:tc>
        <w:tc>
          <w:tcPr>
            <w:tcW w:w="4146" w:type="dxa"/>
            <w:tcBorders>
              <w:top w:val="nil"/>
              <w:left w:val="nil"/>
              <w:bottom w:val="single" w:sz="4" w:space="0" w:color="BDD7EE"/>
              <w:right w:val="single" w:sz="4" w:space="0" w:color="BDD7EE"/>
            </w:tcBorders>
            <w:shd w:val="clear" w:color="auto" w:fill="auto"/>
            <w:vAlign w:val="center"/>
            <w:hideMark/>
          </w:tcPr>
          <w:p w:rsidR="007D09A9" w:rsidRPr="007D09A9" w:rsidRDefault="007D09A9" w:rsidP="007D09A9">
            <w:pPr>
              <w:widowControl/>
              <w:suppressAutoHyphens w:val="0"/>
              <w:rPr>
                <w:rFonts w:eastAsia="Times New Roman"/>
                <w:b/>
                <w:bCs/>
                <w:color w:val="000000"/>
                <w:kern w:val="0"/>
              </w:rPr>
            </w:pPr>
            <w:r w:rsidRPr="007D09A9">
              <w:rPr>
                <w:rFonts w:eastAsia="Times New Roman"/>
                <w:b/>
                <w:bCs/>
                <w:color w:val="000000"/>
                <w:kern w:val="0"/>
              </w:rPr>
              <w:t> </w:t>
            </w:r>
          </w:p>
        </w:tc>
      </w:tr>
    </w:tbl>
    <w:p w:rsidR="008179D9" w:rsidRDefault="008179D9" w:rsidP="00C2583C">
      <w:pPr>
        <w:autoSpaceDE w:val="0"/>
        <w:autoSpaceDN w:val="0"/>
        <w:adjustRightInd w:val="0"/>
        <w:spacing w:after="120" w:line="288" w:lineRule="auto"/>
        <w:jc w:val="both"/>
      </w:pPr>
    </w:p>
    <w:p w:rsidR="0068028F" w:rsidRPr="00073C36" w:rsidRDefault="0068028F" w:rsidP="004A7819">
      <w:pPr>
        <w:pStyle w:val="GvdeMetni"/>
        <w:spacing w:before="120" w:line="360" w:lineRule="auto"/>
        <w:jc w:val="both"/>
        <w:rPr>
          <w:i/>
          <w:color w:val="BF0957"/>
        </w:rPr>
      </w:pPr>
    </w:p>
    <w:p w:rsidR="00AE63F0" w:rsidRPr="00073C36" w:rsidRDefault="008E6333" w:rsidP="008E6333">
      <w:pPr>
        <w:pStyle w:val="Balk1"/>
        <w:numPr>
          <w:ilvl w:val="0"/>
          <w:numId w:val="0"/>
        </w:numPr>
        <w:spacing w:before="120" w:line="360" w:lineRule="auto"/>
        <w:jc w:val="both"/>
        <w:rPr>
          <w:color w:val="BF0957"/>
          <w:sz w:val="24"/>
          <w:szCs w:val="24"/>
        </w:rPr>
      </w:pPr>
      <w:bookmarkStart w:id="28" w:name="_Toc344970513"/>
      <w:bookmarkStart w:id="29" w:name="_Toc344971624"/>
      <w:bookmarkStart w:id="30" w:name="_Toc344971765"/>
      <w:r w:rsidRPr="00073C36">
        <w:rPr>
          <w:color w:val="BF0957"/>
          <w:sz w:val="24"/>
          <w:szCs w:val="24"/>
        </w:rPr>
        <w:t>5.</w:t>
      </w:r>
      <w:r w:rsidR="002C1580" w:rsidRPr="00073C36">
        <w:rPr>
          <w:color w:val="BF0957"/>
          <w:sz w:val="24"/>
          <w:szCs w:val="24"/>
        </w:rPr>
        <w:t xml:space="preserve"> Sunulan Hizmetler</w:t>
      </w:r>
      <w:r w:rsidR="00E21169" w:rsidRPr="00073C36">
        <w:rPr>
          <w:color w:val="BF0957"/>
          <w:sz w:val="24"/>
          <w:szCs w:val="24"/>
        </w:rPr>
        <w:t xml:space="preserve"> </w:t>
      </w:r>
      <w:bookmarkEnd w:id="28"/>
      <w:bookmarkEnd w:id="29"/>
      <w:bookmarkEnd w:id="30"/>
    </w:p>
    <w:p w:rsidR="00AD4530" w:rsidRPr="005C1917" w:rsidRDefault="00AD4530" w:rsidP="00AD4530">
      <w:pPr>
        <w:spacing w:after="120" w:line="288" w:lineRule="auto"/>
        <w:ind w:firstLine="709"/>
        <w:jc w:val="both"/>
        <w:rPr>
          <w:rFonts w:eastAsia="Times New Roman"/>
          <w:lang w:eastAsia="ko-KR"/>
        </w:rPr>
      </w:pPr>
      <w:r w:rsidRPr="005C1917">
        <w:rPr>
          <w:rFonts w:eastAsia="Times New Roman"/>
          <w:lang w:eastAsia="ko-KR"/>
        </w:rPr>
        <w:t>2547 Sayılı Yükseköğretim Kanunu’nun 58. Maddesi ile bu maddeye dayanılarak hazırlanmış Döner Sermaye İşletmelerinin Kurulmasında Uyulacak Esaslara İlişkin Yönetmelik hükümleri çerçevesinde:</w:t>
      </w:r>
    </w:p>
    <w:p w:rsidR="00AD4530" w:rsidRPr="005C1917" w:rsidRDefault="00AD4530" w:rsidP="00AD4530">
      <w:pPr>
        <w:pStyle w:val="ListeParagraf"/>
        <w:numPr>
          <w:ilvl w:val="0"/>
          <w:numId w:val="23"/>
        </w:numPr>
        <w:jc w:val="both"/>
        <w:rPr>
          <w:lang w:eastAsia="ko-KR"/>
        </w:rPr>
      </w:pPr>
      <w:r w:rsidRPr="005C1917">
        <w:rPr>
          <w:lang w:eastAsia="ko-KR"/>
        </w:rPr>
        <w:t xml:space="preserve"> Döner Sermaye İşletme Müdürlüğü bünyesinde açılmakta olan farklı Döner Sermaye Birimlerinin açılış iş ve işlemlerini yürütmek.</w:t>
      </w:r>
    </w:p>
    <w:p w:rsidR="00AD4530" w:rsidRPr="005C1917" w:rsidRDefault="00AD4530" w:rsidP="00AD4530">
      <w:pPr>
        <w:pStyle w:val="ListeParagraf"/>
        <w:numPr>
          <w:ilvl w:val="0"/>
          <w:numId w:val="23"/>
        </w:numPr>
        <w:spacing w:after="200" w:line="276" w:lineRule="auto"/>
        <w:jc w:val="both"/>
        <w:rPr>
          <w:b/>
          <w:bCs/>
        </w:rPr>
      </w:pPr>
      <w:r w:rsidRPr="005C1917">
        <w:rPr>
          <w:bCs/>
        </w:rPr>
        <w:t>Döner sermaye birimlerinin tüm bütçe ve muhasebe işlemlerini kontrol etmek ve yürütmek.</w:t>
      </w:r>
    </w:p>
    <w:p w:rsidR="00AD4530" w:rsidRPr="005C1917" w:rsidRDefault="00AD4530" w:rsidP="00AD4530">
      <w:pPr>
        <w:pStyle w:val="ListeParagraf"/>
        <w:numPr>
          <w:ilvl w:val="0"/>
          <w:numId w:val="23"/>
        </w:numPr>
        <w:spacing w:after="200" w:line="276" w:lineRule="auto"/>
        <w:jc w:val="both"/>
        <w:rPr>
          <w:bCs/>
        </w:rPr>
      </w:pPr>
      <w:r w:rsidRPr="005C1917">
        <w:rPr>
          <w:bCs/>
        </w:rPr>
        <w:t>Gelir getirici faaliyetlere ilişkin (</w:t>
      </w:r>
      <w:r w:rsidRPr="005C1917">
        <w:rPr>
          <w:lang w:eastAsia="ko-KR"/>
        </w:rPr>
        <w:t xml:space="preserve">Proje, analiz, danışmanlık, kurs vb. gibi) </w:t>
      </w:r>
      <w:r w:rsidRPr="005C1917">
        <w:rPr>
          <w:bCs/>
        </w:rPr>
        <w:t xml:space="preserve">İlgili Döner Sermaye Birimlerinden gelen talepler ile diğer Döner Sermaye Yürütme Kurulu görev </w:t>
      </w:r>
      <w:proofErr w:type="gramStart"/>
      <w:r w:rsidRPr="005C1917">
        <w:rPr>
          <w:bCs/>
        </w:rPr>
        <w:t>alanına  giren</w:t>
      </w:r>
      <w:proofErr w:type="gramEnd"/>
      <w:r w:rsidRPr="005C1917">
        <w:rPr>
          <w:bCs/>
        </w:rPr>
        <w:t xml:space="preserve"> konularla ilgili talepleri Döner Sermaye Yürütme Kuruluna sunmak.</w:t>
      </w:r>
    </w:p>
    <w:p w:rsidR="00AD4530" w:rsidRPr="005C1917" w:rsidRDefault="00AD4530" w:rsidP="00AD4530">
      <w:pPr>
        <w:pStyle w:val="ListeParagraf"/>
        <w:numPr>
          <w:ilvl w:val="0"/>
          <w:numId w:val="23"/>
        </w:numPr>
        <w:spacing w:after="200" w:line="276" w:lineRule="auto"/>
        <w:jc w:val="both"/>
        <w:rPr>
          <w:bCs/>
        </w:rPr>
      </w:pPr>
      <w:r w:rsidRPr="005C1917">
        <w:rPr>
          <w:bCs/>
        </w:rPr>
        <w:t xml:space="preserve">Yürütme Kuruluna devredilmeyen yetkilere ilişkin konularla ilgili (Yeni birim açılması veya kapatılması ile </w:t>
      </w:r>
      <w:r w:rsidRPr="005C1917">
        <w:rPr>
          <w:rFonts w:eastAsia="Calibri"/>
          <w:color w:val="000000"/>
          <w:lang w:eastAsia="en-US"/>
        </w:rPr>
        <w:t>Rektör, rektör yardımcıları ve genel sektere yapılacak yönetici payı ödemelerine ilişkin) önerileri Üniversite Yönetim Kuruluna sunmak.</w:t>
      </w:r>
    </w:p>
    <w:p w:rsidR="00AD4530" w:rsidRPr="005C1917" w:rsidRDefault="00AD4530" w:rsidP="00AD4530">
      <w:pPr>
        <w:pStyle w:val="ListeParagraf"/>
        <w:numPr>
          <w:ilvl w:val="0"/>
          <w:numId w:val="23"/>
        </w:numPr>
        <w:tabs>
          <w:tab w:val="left" w:pos="426"/>
        </w:tabs>
        <w:spacing w:after="200" w:line="276" w:lineRule="auto"/>
        <w:jc w:val="both"/>
        <w:rPr>
          <w:bCs/>
        </w:rPr>
      </w:pPr>
      <w:r w:rsidRPr="005C1917">
        <w:rPr>
          <w:bCs/>
        </w:rPr>
        <w:t>Tüm Döner Sermayeli Birimlerimizin faaliyetleri çerçevesinde üretilen mal veya hizmetlerin ilgisine göre faturasını düzenlemek.</w:t>
      </w:r>
    </w:p>
    <w:p w:rsidR="00AD4530" w:rsidRPr="005C1917" w:rsidRDefault="00AD4530" w:rsidP="00AD4530">
      <w:pPr>
        <w:pStyle w:val="ListeParagraf"/>
        <w:numPr>
          <w:ilvl w:val="0"/>
          <w:numId w:val="23"/>
        </w:numPr>
        <w:tabs>
          <w:tab w:val="left" w:pos="426"/>
        </w:tabs>
        <w:spacing w:after="200" w:line="276" w:lineRule="auto"/>
        <w:jc w:val="both"/>
        <w:rPr>
          <w:bCs/>
        </w:rPr>
      </w:pPr>
      <w:r w:rsidRPr="005C1917">
        <w:rPr>
          <w:bCs/>
        </w:rPr>
        <w:t>Faturayı ilgilisine ulaştırmak üzere ilgili Döner Sermaye birimine göndermek.</w:t>
      </w:r>
    </w:p>
    <w:p w:rsidR="00AD4530" w:rsidRPr="005C1917" w:rsidRDefault="00AD4530" w:rsidP="00AD4530">
      <w:pPr>
        <w:pStyle w:val="ListeParagraf"/>
        <w:numPr>
          <w:ilvl w:val="0"/>
          <w:numId w:val="23"/>
        </w:numPr>
        <w:tabs>
          <w:tab w:val="left" w:pos="426"/>
        </w:tabs>
        <w:spacing w:after="200" w:line="276" w:lineRule="auto"/>
        <w:jc w:val="both"/>
        <w:rPr>
          <w:bCs/>
        </w:rPr>
      </w:pPr>
      <w:r w:rsidRPr="005C1917">
        <w:rPr>
          <w:bCs/>
        </w:rPr>
        <w:t xml:space="preserve">Mal veya hizmet satışlarına ilişkin kesilen faturaların muhasebe kayıtlarını yapmak. </w:t>
      </w:r>
    </w:p>
    <w:p w:rsidR="00AD4530" w:rsidRPr="005C1917" w:rsidRDefault="00AD4530" w:rsidP="00AD4530">
      <w:pPr>
        <w:pStyle w:val="ListeParagraf"/>
        <w:numPr>
          <w:ilvl w:val="0"/>
          <w:numId w:val="23"/>
        </w:numPr>
        <w:spacing w:line="276" w:lineRule="auto"/>
        <w:jc w:val="both"/>
      </w:pPr>
      <w:r w:rsidRPr="005C1917">
        <w:t>Faaliyetlerden elde edilen gelirlerin tahsil edilip edilmediğini takip etmek, zamanında ödenmeyenler için ihtar yazısı yazmak, yasal takip başlatılacak ise Üniversitemiz Hukuk Müşavirliğine bildirmek.</w:t>
      </w:r>
    </w:p>
    <w:p w:rsidR="00AD4530" w:rsidRPr="005C1917" w:rsidRDefault="00AD4530" w:rsidP="00AD4530">
      <w:pPr>
        <w:widowControl/>
        <w:numPr>
          <w:ilvl w:val="0"/>
          <w:numId w:val="23"/>
        </w:numPr>
        <w:suppressAutoHyphens w:val="0"/>
        <w:jc w:val="both"/>
        <w:rPr>
          <w:rFonts w:eastAsia="Times New Roman"/>
          <w:lang w:eastAsia="ko-KR"/>
        </w:rPr>
      </w:pPr>
      <w:r w:rsidRPr="005C1917">
        <w:t xml:space="preserve">Tahsil edilen gelirlerden; </w:t>
      </w:r>
      <w:r w:rsidRPr="005C1917">
        <w:rPr>
          <w:bCs/>
        </w:rPr>
        <w:t xml:space="preserve">Döner Sermaye Yürütme Kurulu kararı ile belirlenen oranlarda </w:t>
      </w:r>
      <w:r w:rsidRPr="005C1917">
        <w:t xml:space="preserve">işletme gideri ile hazine hissesi, bap payı gibi yasal kesintiler düşüldükten sonra, </w:t>
      </w:r>
      <w:r w:rsidRPr="005C1917">
        <w:rPr>
          <w:rFonts w:eastAsia="Times New Roman"/>
          <w:lang w:eastAsia="ko-KR"/>
        </w:rPr>
        <w:t>katkıları bulunan öğretim üyesi, öğretim görevlisi ve araştırma görevlilerine katkı payı dağıtımlarına ilişkin iş ve işlemleri yürütmek.</w:t>
      </w:r>
    </w:p>
    <w:p w:rsidR="00AD4530" w:rsidRPr="005C1917" w:rsidRDefault="00AD4530" w:rsidP="00AD4530">
      <w:pPr>
        <w:widowControl/>
        <w:numPr>
          <w:ilvl w:val="0"/>
          <w:numId w:val="23"/>
        </w:numPr>
        <w:tabs>
          <w:tab w:val="num" w:pos="900"/>
        </w:tabs>
        <w:suppressAutoHyphens w:val="0"/>
        <w:jc w:val="both"/>
        <w:rPr>
          <w:rFonts w:eastAsia="Times New Roman"/>
          <w:lang w:eastAsia="ko-KR"/>
        </w:rPr>
      </w:pPr>
      <w:r w:rsidRPr="005C1917">
        <w:rPr>
          <w:rFonts w:eastAsia="Times New Roman"/>
          <w:lang w:eastAsia="ko-KR"/>
        </w:rPr>
        <w:t>Sağlanan gelirlerden işletme gideri olarak ayrılan paylardan; Döner Sermaye Birimlerinin mal ve hizmet alımları, her türlü bakım-onarım, kiralama, devam etmekte olan projelerin tamamlanmasına yönelik inşaat işleri, diğer ihtiyaçların yasaya ve yönetmeliklere uygun biçimde tespitinin yapılmasını sağlamak,</w:t>
      </w:r>
    </w:p>
    <w:p w:rsidR="00AD4530" w:rsidRPr="005C1917" w:rsidRDefault="00AD4530" w:rsidP="00AD4530">
      <w:pPr>
        <w:pStyle w:val="ListeParagraf"/>
        <w:numPr>
          <w:ilvl w:val="0"/>
          <w:numId w:val="23"/>
        </w:numPr>
        <w:spacing w:line="276" w:lineRule="auto"/>
        <w:jc w:val="both"/>
      </w:pPr>
      <w:r w:rsidRPr="005C1917">
        <w:t xml:space="preserve">İlgili birimler adına, tespit edilen ihtiyaçların bütçe durumu gözden geçirilerek ve öncelik sırasına göre 4734 Sayılı Kanun ve 4735 Sayılı Kanunun öngördüğü esas ve usullerde, satın almasını yapmak ya da satın alınmasını sağlamak. </w:t>
      </w:r>
    </w:p>
    <w:p w:rsidR="00AD4530" w:rsidRPr="005C1917" w:rsidRDefault="00AD4530" w:rsidP="00AD4530">
      <w:pPr>
        <w:widowControl/>
        <w:numPr>
          <w:ilvl w:val="0"/>
          <w:numId w:val="23"/>
        </w:numPr>
        <w:tabs>
          <w:tab w:val="num" w:pos="900"/>
        </w:tabs>
        <w:suppressAutoHyphens w:val="0"/>
        <w:jc w:val="both"/>
        <w:rPr>
          <w:rFonts w:eastAsia="Times New Roman"/>
          <w:lang w:eastAsia="ko-KR"/>
        </w:rPr>
      </w:pPr>
      <w:r w:rsidRPr="005C1917">
        <w:rPr>
          <w:rFonts w:eastAsia="Times New Roman"/>
          <w:lang w:eastAsia="ko-KR"/>
        </w:rPr>
        <w:t xml:space="preserve">Döner sermaye kapsamında satın alınan her türlü taşınırın giriş-çıkış, devir, sayım-döküm, kesin hesap ve </w:t>
      </w:r>
      <w:proofErr w:type="gramStart"/>
      <w:r w:rsidRPr="005C1917">
        <w:rPr>
          <w:rFonts w:eastAsia="Times New Roman"/>
          <w:lang w:eastAsia="ko-KR"/>
        </w:rPr>
        <w:t>amortisman</w:t>
      </w:r>
      <w:proofErr w:type="gramEnd"/>
      <w:r w:rsidRPr="005C1917">
        <w:rPr>
          <w:rFonts w:eastAsia="Times New Roman"/>
          <w:lang w:eastAsia="ko-KR"/>
        </w:rPr>
        <w:t xml:space="preserve"> paylarına ilişkin iş ve işlemleri yürütmek.</w:t>
      </w:r>
    </w:p>
    <w:p w:rsidR="00AD4530" w:rsidRPr="005C1917" w:rsidRDefault="00AD4530" w:rsidP="00AD4530">
      <w:pPr>
        <w:pStyle w:val="ListeParagraf"/>
        <w:numPr>
          <w:ilvl w:val="0"/>
          <w:numId w:val="23"/>
        </w:numPr>
        <w:spacing w:line="276" w:lineRule="auto"/>
        <w:ind w:left="357" w:hanging="357"/>
        <w:jc w:val="both"/>
        <w:rPr>
          <w:b/>
          <w:bCs/>
        </w:rPr>
      </w:pPr>
      <w:r w:rsidRPr="005C1917">
        <w:rPr>
          <w:bCs/>
        </w:rPr>
        <w:t xml:space="preserve">Satın alması yapılan mal ve hizmetler için ödeme emri ve eki belgeleri düzenlemek, düzenlenmesini sağlamak </w:t>
      </w:r>
      <w:proofErr w:type="gramStart"/>
      <w:r w:rsidRPr="005C1917">
        <w:rPr>
          <w:bCs/>
        </w:rPr>
        <w:t>ve  Muhasebe</w:t>
      </w:r>
      <w:proofErr w:type="gramEnd"/>
      <w:r w:rsidRPr="005C1917">
        <w:rPr>
          <w:bCs/>
        </w:rPr>
        <w:t xml:space="preserve"> birimine göndermek.</w:t>
      </w:r>
    </w:p>
    <w:p w:rsidR="00AD4530" w:rsidRPr="005C1917" w:rsidRDefault="00AD4530" w:rsidP="00AD4530">
      <w:pPr>
        <w:widowControl/>
        <w:numPr>
          <w:ilvl w:val="0"/>
          <w:numId w:val="23"/>
        </w:numPr>
        <w:tabs>
          <w:tab w:val="num" w:pos="900"/>
        </w:tabs>
        <w:suppressAutoHyphens w:val="0"/>
        <w:ind w:left="357" w:hanging="357"/>
        <w:jc w:val="both"/>
        <w:rPr>
          <w:rFonts w:eastAsia="Times New Roman"/>
          <w:lang w:eastAsia="ko-KR"/>
        </w:rPr>
      </w:pPr>
      <w:r w:rsidRPr="005C1917">
        <w:t>Saymanlık Müdürlüğü aracılığıyla Döner Sermayeli İşletmeler Bütçe ve Muhasebe Yönetmeliğinin ön gördüğü öncelik sırası da göz önünde bulundurularak, ödemelerin yapılmasını sağlamak.</w:t>
      </w:r>
    </w:p>
    <w:p w:rsidR="00AD4530" w:rsidRPr="005C1917" w:rsidRDefault="00AD4530" w:rsidP="00AD4530">
      <w:pPr>
        <w:pStyle w:val="ListeParagraf"/>
        <w:numPr>
          <w:ilvl w:val="0"/>
          <w:numId w:val="23"/>
        </w:numPr>
        <w:jc w:val="both"/>
        <w:rPr>
          <w:lang w:eastAsia="ko-KR"/>
        </w:rPr>
      </w:pPr>
      <w:r w:rsidRPr="005C1917">
        <w:rPr>
          <w:lang w:eastAsia="ko-KR"/>
        </w:rPr>
        <w:t>Döner sermaye kadrosunda çalışan personelin maaş ve diğer istihkak ödemelerine ilişkin iş ve işlemleri yürütmek.</w:t>
      </w:r>
    </w:p>
    <w:p w:rsidR="00AD4530" w:rsidRPr="005C1917" w:rsidRDefault="00AD4530" w:rsidP="00AD4530">
      <w:pPr>
        <w:widowControl/>
        <w:numPr>
          <w:ilvl w:val="0"/>
          <w:numId w:val="23"/>
        </w:numPr>
        <w:tabs>
          <w:tab w:val="num" w:pos="900"/>
        </w:tabs>
        <w:suppressAutoHyphens w:val="0"/>
        <w:jc w:val="both"/>
        <w:rPr>
          <w:rFonts w:eastAsia="Times New Roman"/>
          <w:lang w:eastAsia="ko-KR"/>
        </w:rPr>
      </w:pPr>
      <w:r w:rsidRPr="005C1917">
        <w:rPr>
          <w:rFonts w:eastAsia="Times New Roman"/>
          <w:lang w:eastAsia="ko-KR"/>
        </w:rPr>
        <w:t>Sosyal güvenlik prim ve keseneklerinin elektronik ortamda bildirgelerini düzenleyerek Sosyal Güvenlik Kurumuna bildirmek.</w:t>
      </w:r>
    </w:p>
    <w:p w:rsidR="00AD4530" w:rsidRPr="005C1917" w:rsidRDefault="00AD4530" w:rsidP="00AD4530">
      <w:pPr>
        <w:pStyle w:val="ListeParagraf"/>
        <w:numPr>
          <w:ilvl w:val="0"/>
          <w:numId w:val="23"/>
        </w:numPr>
        <w:jc w:val="both"/>
        <w:rPr>
          <w:lang w:eastAsia="ko-KR"/>
        </w:rPr>
      </w:pPr>
      <w:r w:rsidRPr="005C1917">
        <w:rPr>
          <w:lang w:eastAsia="ko-KR"/>
        </w:rPr>
        <w:t>Döner sermaye kapsamında yolluk, ön ödeme(avans ve kredi) iş ve işlemleri yürütmek.</w:t>
      </w:r>
    </w:p>
    <w:p w:rsidR="00AD4530" w:rsidRPr="005C1917" w:rsidRDefault="00AD4530" w:rsidP="00AD4530">
      <w:pPr>
        <w:widowControl/>
        <w:numPr>
          <w:ilvl w:val="0"/>
          <w:numId w:val="23"/>
        </w:numPr>
        <w:tabs>
          <w:tab w:val="num" w:pos="900"/>
        </w:tabs>
        <w:suppressAutoHyphens w:val="0"/>
        <w:jc w:val="both"/>
        <w:rPr>
          <w:rFonts w:eastAsia="Times New Roman"/>
          <w:lang w:eastAsia="ko-KR"/>
        </w:rPr>
      </w:pPr>
      <w:r w:rsidRPr="005C1917">
        <w:rPr>
          <w:rFonts w:eastAsia="Times New Roman"/>
          <w:lang w:eastAsia="ko-KR"/>
        </w:rPr>
        <w:t xml:space="preserve">Aylık hazine hissesi ve BAP payı gibi yasal yükümlülükler ile iş ve işlemlerden doğan aylık stopaj, gelir, damga vergisi, katma değer vergisi, üç aylık geçici ve </w:t>
      </w:r>
      <w:proofErr w:type="gramStart"/>
      <w:r w:rsidRPr="005C1917">
        <w:rPr>
          <w:rFonts w:eastAsia="Times New Roman"/>
          <w:lang w:eastAsia="ko-KR"/>
        </w:rPr>
        <w:t>yıllık  kurumlar</w:t>
      </w:r>
      <w:proofErr w:type="gramEnd"/>
      <w:r w:rsidRPr="005C1917">
        <w:rPr>
          <w:rFonts w:eastAsia="Times New Roman"/>
          <w:lang w:eastAsia="ko-KR"/>
        </w:rPr>
        <w:t xml:space="preserve"> vergisi beyannamelerini düzenlemek, tahakkuklarını yapmak ve Saymanlık Müdürlüğü tarafından ödenmesini sağlamak.</w:t>
      </w:r>
    </w:p>
    <w:p w:rsidR="00AD4530" w:rsidRPr="005C1917" w:rsidRDefault="00AD4530" w:rsidP="00AD4530">
      <w:pPr>
        <w:widowControl/>
        <w:numPr>
          <w:ilvl w:val="0"/>
          <w:numId w:val="23"/>
        </w:numPr>
        <w:tabs>
          <w:tab w:val="num" w:pos="900"/>
        </w:tabs>
        <w:suppressAutoHyphens w:val="0"/>
        <w:jc w:val="both"/>
        <w:rPr>
          <w:rFonts w:eastAsia="Times New Roman"/>
          <w:lang w:eastAsia="ko-KR"/>
        </w:rPr>
      </w:pPr>
      <w:r w:rsidRPr="005C1917">
        <w:rPr>
          <w:rFonts w:eastAsia="Times New Roman"/>
          <w:lang w:eastAsia="ko-KR"/>
        </w:rPr>
        <w:t>Kurumlar vergisi mükellefiyetinden doğan aylık BA-BS Formlarını düzenlemek, vergi dairesine göndermek.</w:t>
      </w:r>
    </w:p>
    <w:p w:rsidR="00AD4530" w:rsidRPr="005C1917" w:rsidRDefault="00AD4530" w:rsidP="00AD4530">
      <w:pPr>
        <w:widowControl/>
        <w:numPr>
          <w:ilvl w:val="0"/>
          <w:numId w:val="23"/>
        </w:numPr>
        <w:tabs>
          <w:tab w:val="num" w:pos="900"/>
        </w:tabs>
        <w:suppressAutoHyphens w:val="0"/>
        <w:jc w:val="both"/>
        <w:rPr>
          <w:rFonts w:eastAsia="Times New Roman"/>
          <w:lang w:eastAsia="ko-KR"/>
        </w:rPr>
      </w:pPr>
      <w:proofErr w:type="gramStart"/>
      <w:r w:rsidRPr="005C1917">
        <w:rPr>
          <w:rFonts w:eastAsia="Times New Roman"/>
          <w:lang w:eastAsia="ko-KR"/>
        </w:rPr>
        <w:t>Yıl sonu</w:t>
      </w:r>
      <w:proofErr w:type="gramEnd"/>
      <w:r w:rsidRPr="005C1917">
        <w:rPr>
          <w:rFonts w:eastAsia="Times New Roman"/>
          <w:lang w:eastAsia="ko-KR"/>
        </w:rPr>
        <w:t xml:space="preserve"> bütçe ve kesin hesap iş ve işlemlerini yapmak. </w:t>
      </w:r>
    </w:p>
    <w:p w:rsidR="00AD4530" w:rsidRPr="005C1917" w:rsidRDefault="00AD4530" w:rsidP="00AD4530">
      <w:pPr>
        <w:widowControl/>
        <w:numPr>
          <w:ilvl w:val="0"/>
          <w:numId w:val="23"/>
        </w:numPr>
        <w:tabs>
          <w:tab w:val="num" w:pos="900"/>
        </w:tabs>
        <w:suppressAutoHyphens w:val="0"/>
        <w:jc w:val="both"/>
        <w:rPr>
          <w:rFonts w:eastAsia="Times New Roman"/>
          <w:lang w:eastAsia="ko-KR"/>
        </w:rPr>
      </w:pPr>
      <w:r w:rsidRPr="005C1917">
        <w:rPr>
          <w:rFonts w:eastAsia="Times New Roman"/>
          <w:lang w:eastAsia="ko-KR"/>
        </w:rPr>
        <w:t>Üniversite Yönetim Kurulu kararı ile kapatılmasına karar verilen birimlerinin kapanış iş ve işlemlerini yürütmek.</w:t>
      </w:r>
    </w:p>
    <w:p w:rsidR="00AD4530" w:rsidRPr="005C1917" w:rsidRDefault="00AD4530" w:rsidP="00AD4530">
      <w:pPr>
        <w:pStyle w:val="GvdeMetni22"/>
        <w:numPr>
          <w:ilvl w:val="0"/>
          <w:numId w:val="23"/>
        </w:numPr>
        <w:tabs>
          <w:tab w:val="clear" w:pos="2340"/>
          <w:tab w:val="num" w:pos="900"/>
        </w:tabs>
        <w:spacing w:line="240" w:lineRule="auto"/>
        <w:rPr>
          <w:rFonts w:ascii="Times New Roman" w:hAnsi="Times New Roman" w:cs="Times New Roman"/>
          <w:sz w:val="24"/>
          <w:szCs w:val="24"/>
          <w:lang w:val="tr-TR"/>
        </w:rPr>
      </w:pPr>
      <w:r w:rsidRPr="005C1917">
        <w:rPr>
          <w:rFonts w:ascii="Times New Roman" w:hAnsi="Times New Roman" w:cs="Times New Roman"/>
          <w:sz w:val="24"/>
          <w:szCs w:val="24"/>
          <w:lang w:val="tr-TR"/>
        </w:rPr>
        <w:t xml:space="preserve">İç ve dış yazışmaları yapmak. </w:t>
      </w:r>
    </w:p>
    <w:p w:rsidR="00AD4530" w:rsidRPr="005C1917" w:rsidRDefault="00AD4530" w:rsidP="00AD4530">
      <w:pPr>
        <w:pStyle w:val="GvdeMetni22"/>
        <w:numPr>
          <w:ilvl w:val="0"/>
          <w:numId w:val="23"/>
        </w:numPr>
        <w:tabs>
          <w:tab w:val="clear" w:pos="2340"/>
          <w:tab w:val="num" w:pos="900"/>
        </w:tabs>
        <w:spacing w:line="240" w:lineRule="auto"/>
        <w:rPr>
          <w:rFonts w:ascii="Times New Roman" w:hAnsi="Times New Roman" w:cs="Times New Roman"/>
          <w:sz w:val="24"/>
          <w:szCs w:val="24"/>
          <w:lang w:val="tr-TR"/>
        </w:rPr>
      </w:pPr>
      <w:r w:rsidRPr="005C1917">
        <w:rPr>
          <w:rFonts w:ascii="Times New Roman" w:hAnsi="Times New Roman" w:cs="Times New Roman"/>
          <w:sz w:val="24"/>
          <w:szCs w:val="24"/>
          <w:lang w:val="tr-TR"/>
        </w:rPr>
        <w:t>Dosyalama ve arşivleme işlemlerini yapmak.</w:t>
      </w:r>
    </w:p>
    <w:p w:rsidR="00AD4530" w:rsidRPr="005C1917" w:rsidRDefault="00AD4530" w:rsidP="00AD4530">
      <w:pPr>
        <w:pStyle w:val="GvdeMetni22"/>
        <w:numPr>
          <w:ilvl w:val="0"/>
          <w:numId w:val="23"/>
        </w:numPr>
        <w:tabs>
          <w:tab w:val="clear" w:pos="2340"/>
          <w:tab w:val="num" w:pos="900"/>
        </w:tabs>
        <w:spacing w:line="240" w:lineRule="auto"/>
        <w:rPr>
          <w:rFonts w:ascii="Times New Roman" w:hAnsi="Times New Roman" w:cs="Times New Roman"/>
          <w:sz w:val="24"/>
          <w:szCs w:val="24"/>
          <w:lang w:val="tr-TR"/>
        </w:rPr>
      </w:pPr>
      <w:r w:rsidRPr="005C1917">
        <w:rPr>
          <w:rFonts w:ascii="Times New Roman" w:hAnsi="Times New Roman" w:cs="Times New Roman"/>
          <w:sz w:val="24"/>
          <w:szCs w:val="24"/>
          <w:lang w:val="tr-TR"/>
        </w:rPr>
        <w:t>Web sayfası bilgi düzenlemesini yapmak.</w:t>
      </w:r>
    </w:p>
    <w:p w:rsidR="00AD4530" w:rsidRPr="005C1917" w:rsidRDefault="00AD4530" w:rsidP="00AD4530">
      <w:pPr>
        <w:pStyle w:val="GvdeMetni22"/>
        <w:numPr>
          <w:ilvl w:val="0"/>
          <w:numId w:val="23"/>
        </w:numPr>
        <w:tabs>
          <w:tab w:val="clear" w:pos="2340"/>
          <w:tab w:val="num" w:pos="900"/>
        </w:tabs>
        <w:spacing w:line="240" w:lineRule="auto"/>
        <w:rPr>
          <w:rFonts w:ascii="Times New Roman" w:hAnsi="Times New Roman" w:cs="Times New Roman"/>
          <w:sz w:val="24"/>
          <w:szCs w:val="24"/>
          <w:lang w:val="tr-TR"/>
        </w:rPr>
      </w:pPr>
      <w:r w:rsidRPr="005C1917">
        <w:rPr>
          <w:rFonts w:ascii="Times New Roman" w:hAnsi="Times New Roman" w:cs="Times New Roman"/>
          <w:sz w:val="24"/>
          <w:szCs w:val="24"/>
          <w:lang w:val="tr-TR"/>
        </w:rPr>
        <w:t>Yıllık Birim ve Döner Sermaye İşletme Müdürlüğü Faaliyet Raporunu hazırlamak.</w:t>
      </w:r>
    </w:p>
    <w:p w:rsidR="00495B43" w:rsidRDefault="00495B43" w:rsidP="00495B43">
      <w:pPr>
        <w:pStyle w:val="GvdeMetni"/>
        <w:rPr>
          <w:b/>
        </w:rPr>
      </w:pPr>
    </w:p>
    <w:p w:rsidR="008179D9" w:rsidRDefault="008179D9" w:rsidP="00495B43">
      <w:pPr>
        <w:pStyle w:val="GvdeMetni"/>
        <w:rPr>
          <w:b/>
        </w:rPr>
      </w:pPr>
    </w:p>
    <w:p w:rsidR="008179D9" w:rsidRDefault="008179D9" w:rsidP="00495B43">
      <w:pPr>
        <w:pStyle w:val="GvdeMetni"/>
        <w:rPr>
          <w:b/>
        </w:rPr>
      </w:pPr>
    </w:p>
    <w:p w:rsidR="008179D9" w:rsidRDefault="008179D9" w:rsidP="00495B43">
      <w:pPr>
        <w:pStyle w:val="GvdeMetni"/>
        <w:rPr>
          <w:b/>
        </w:rPr>
      </w:pPr>
    </w:p>
    <w:p w:rsidR="008179D9" w:rsidRDefault="008179D9" w:rsidP="00495B43">
      <w:pPr>
        <w:pStyle w:val="GvdeMetni"/>
        <w:rPr>
          <w:b/>
        </w:rPr>
      </w:pPr>
    </w:p>
    <w:p w:rsidR="008179D9" w:rsidRDefault="008179D9" w:rsidP="00495B43">
      <w:pPr>
        <w:pStyle w:val="GvdeMetni"/>
        <w:rPr>
          <w:b/>
        </w:rPr>
      </w:pPr>
    </w:p>
    <w:p w:rsidR="008179D9" w:rsidRDefault="008179D9" w:rsidP="00495B43">
      <w:pPr>
        <w:pStyle w:val="GvdeMetni"/>
        <w:rPr>
          <w:b/>
        </w:rPr>
      </w:pPr>
    </w:p>
    <w:p w:rsidR="00495B43" w:rsidRPr="00073C36" w:rsidRDefault="008179D9" w:rsidP="00495B43">
      <w:pPr>
        <w:pStyle w:val="GvdeMetni"/>
        <w:rPr>
          <w:b/>
          <w:color w:val="BF0957"/>
        </w:rPr>
      </w:pPr>
      <w:r w:rsidRPr="00073C36">
        <w:rPr>
          <w:b/>
          <w:color w:val="BF0957"/>
        </w:rPr>
        <w:t>6-</w:t>
      </w:r>
      <w:r w:rsidR="00495B43" w:rsidRPr="00073C36">
        <w:rPr>
          <w:b/>
          <w:color w:val="BF0957"/>
        </w:rPr>
        <w:t>Yönetim Ve İç Kontrol Sistemi</w:t>
      </w:r>
    </w:p>
    <w:p w:rsidR="00495B43" w:rsidRPr="005C1917" w:rsidRDefault="00495B43" w:rsidP="007C4D60">
      <w:pPr>
        <w:pStyle w:val="GvdeMetni"/>
        <w:jc w:val="both"/>
      </w:pPr>
      <w:r w:rsidRPr="005C1917">
        <w:t xml:space="preserve">Üniversitemiz Döner Sermaye İşletmesinin Yönetim Kurulu, Üniversite Yönetim Kuruludur. Harcama yetkilisi </w:t>
      </w:r>
      <w:proofErr w:type="gramStart"/>
      <w:r w:rsidRPr="005C1917">
        <w:t>Rekt</w:t>
      </w:r>
      <w:r w:rsidR="00A71446">
        <w:t>ördür</w:t>
      </w:r>
      <w:proofErr w:type="gramEnd"/>
      <w:r w:rsidR="00A71446">
        <w:t>. Rektör, bu yetkisini 2018</w:t>
      </w:r>
      <w:r w:rsidRPr="005C1917">
        <w:t xml:space="preserve"> yılı için Fakülte Dekanları ve Merkez Müdürlerine devretmiştir. Ayrıca Üniversite Yönetim Kurulu, yeni birim açılması veya birim kapanmasına ilişkin kararlar </w:t>
      </w:r>
      <w:proofErr w:type="gramStart"/>
      <w:r w:rsidRPr="005C1917">
        <w:t>ile  Rektör</w:t>
      </w:r>
      <w:proofErr w:type="gramEnd"/>
      <w:r w:rsidRPr="005C1917">
        <w:t xml:space="preserve">, rektör yardımcıları ve genel sektere yapılacak yönetici payı ödemelerine ilişkin kararlar alma dışındaki yetkilerini Döner Sermaye </w:t>
      </w:r>
      <w:r w:rsidR="008179D9">
        <w:t>Yürütme Kuruluna devretmiştir.</w:t>
      </w:r>
    </w:p>
    <w:p w:rsidR="00495B43" w:rsidRPr="00495B43" w:rsidRDefault="00203DFA" w:rsidP="00495B43">
      <w:pPr>
        <w:widowControl/>
        <w:suppressAutoHyphens w:val="0"/>
        <w:spacing w:after="200" w:line="276" w:lineRule="auto"/>
        <w:jc w:val="both"/>
        <w:rPr>
          <w:rFonts w:eastAsia="Times New Roman"/>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140970</wp:posOffset>
                </wp:positionV>
                <wp:extent cx="2084070" cy="1006475"/>
                <wp:effectExtent l="76200" t="57150" r="49530" b="79375"/>
                <wp:wrapNone/>
                <wp:docPr id="1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84070" cy="1006475"/>
                        </a:xfrm>
                        <a:prstGeom prst="roundRect">
                          <a:avLst>
                            <a:gd name="adj" fmla="val 16667"/>
                          </a:avLst>
                        </a:prstGeom>
                        <a:solidFill>
                          <a:srgbClr val="C0504D">
                            <a:alpha val="30000"/>
                          </a:srgbClr>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7D09A9" w:rsidRPr="00495B43" w:rsidRDefault="007D09A9" w:rsidP="007D09A9">
                            <w:pPr>
                              <w:pStyle w:val="Balk1"/>
                              <w:jc w:val="center"/>
                              <w:rPr>
                                <w:i/>
                                <w:szCs w:val="28"/>
                              </w:rPr>
                            </w:pPr>
                            <w:r w:rsidRPr="00850486">
                              <w:t>REKTÖR</w:t>
                            </w:r>
                            <w:r>
                              <w:t xml:space="preserve"> </w:t>
                            </w:r>
                          </w:p>
                          <w:p w:rsidR="007D09A9" w:rsidRPr="007D09A9" w:rsidRDefault="007D09A9" w:rsidP="007D09A9">
                            <w:proofErr w:type="spellStart"/>
                            <w:r>
                              <w:t>Prof.Dr</w:t>
                            </w:r>
                            <w:proofErr w:type="spellEnd"/>
                            <w:r>
                              <w:t>. Saffet KÖSE</w:t>
                            </w: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6" style="position:absolute;left:0;text-align:left;margin-left:-5pt;margin-top:11.1pt;width:164.1pt;height:79.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" fillcolor="#c0504d" strokecolor="window" strokeweight="3pt">
                <v:fill opacity="19789f"/>
                <v:shadow on="t" color="black" opacity="24903f" origin=",.5" offset="0,.55556mm"/>
                <v:textbox inset="18pt,,18pt">
                  <w:txbxContent>
                    <w:p w:rsidR="007D09A9" w:rsidRPr="00495B43" w:rsidRDefault="007D09A9" w:rsidP="007D09A9">
                      <w:pPr>
                        <w:pStyle w:val="Balk1"/>
                        <w:jc w:val="center"/>
                        <w:rPr>
                          <w:i/>
                          <w:szCs w:val="28"/>
                        </w:rPr>
                      </w:pPr>
                      <w:r w:rsidRPr="00850486">
                        <w:t>REKTÖR</w:t>
                      </w:r>
                      <w:r>
                        <w:t xml:space="preserve"> </w:t>
                      </w:r>
                    </w:p>
                    <w:p w:rsidR="007D09A9" w:rsidRPr="007D09A9" w:rsidRDefault="007D09A9" w:rsidP="007D09A9">
                      <w:r>
                        <w:t>Prof.Dr. Saffet KÖSE</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2458085</wp:posOffset>
                </wp:positionH>
                <wp:positionV relativeFrom="paragraph">
                  <wp:posOffset>177800</wp:posOffset>
                </wp:positionV>
                <wp:extent cx="331470" cy="862330"/>
                <wp:effectExtent l="77470" t="74930" r="12700" b="88900"/>
                <wp:wrapNone/>
                <wp:docPr id="11" name="Aşağı O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31470" cy="862330"/>
                        </a:xfrm>
                        <a:prstGeom prst="downArrow">
                          <a:avLst/>
                        </a:prstGeom>
                        <a:solidFill>
                          <a:srgbClr val="C0504D">
                            <a:alpha val="5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C8E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0" o:spid="_x0000_s1026" type="#_x0000_t67" style="position:absolute;margin-left:193.55pt;margin-top:14pt;width:26.1pt;height:67.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" adj="17449" fillcolor="#c0504d" strokecolor="window" strokeweight="3pt">
                <v:fill opacity="35980f"/>
                <v:shadow on="t" color="black" opacity="24903f" origin=",.5" offset="0,.55556mm"/>
                <v:path arrowok="t"/>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3291205</wp:posOffset>
                </wp:positionH>
                <wp:positionV relativeFrom="paragraph">
                  <wp:posOffset>69850</wp:posOffset>
                </wp:positionV>
                <wp:extent cx="2084070" cy="1006475"/>
                <wp:effectExtent l="76200" t="57150" r="49530" b="79375"/>
                <wp:wrapNone/>
                <wp:docPr id="1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84070" cy="1006475"/>
                        </a:xfrm>
                        <a:prstGeom prst="roundRect">
                          <a:avLst>
                            <a:gd name="adj" fmla="val 16667"/>
                          </a:avLst>
                        </a:prstGeom>
                        <a:solidFill>
                          <a:srgbClr val="C0504D">
                            <a:alpha val="30000"/>
                          </a:srgbClr>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F22807" w:rsidRPr="007D09A9" w:rsidRDefault="00F22807" w:rsidP="00495B43">
                            <w:pPr>
                              <w:jc w:val="center"/>
                              <w:rPr>
                                <w:b/>
                                <w:i/>
                              </w:rPr>
                            </w:pPr>
                            <w:r w:rsidRPr="007D09A9">
                              <w:t>ÜNİVERSİTE YÖNETİM KURULU</w:t>
                            </w: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259.15pt;margin-top:5.5pt;width:164.1pt;height:79.2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" fillcolor="#c0504d" strokecolor="window" strokeweight="3pt">
                <v:fill opacity="19789f"/>
                <v:shadow on="t" color="black" opacity="24903f" origin=",.5" offset="0,.55556mm"/>
                <v:textbox inset="18pt,,18pt">
                  <w:txbxContent>
                    <w:p w:rsidR="00F22807" w:rsidRPr="007D09A9" w:rsidRDefault="00F22807" w:rsidP="00495B43">
                      <w:pPr>
                        <w:jc w:val="center"/>
                        <w:rPr>
                          <w:b/>
                          <w:i/>
                        </w:rPr>
                      </w:pPr>
                      <w:r w:rsidRPr="007D09A9">
                        <w:t>ÜNİVERSİTE YÖNETİM KURULU</w:t>
                      </w:r>
                    </w:p>
                  </w:txbxContent>
                </v:textbox>
              </v:roundrect>
            </w:pict>
          </mc:Fallback>
        </mc:AlternateContent>
      </w:r>
    </w:p>
    <w:p w:rsidR="00495B43" w:rsidRPr="00495B43" w:rsidRDefault="00495B43" w:rsidP="00495B43">
      <w:pPr>
        <w:widowControl/>
        <w:tabs>
          <w:tab w:val="left" w:pos="2364"/>
          <w:tab w:val="left" w:pos="6612"/>
        </w:tabs>
        <w:suppressAutoHyphens w:val="0"/>
        <w:spacing w:after="200" w:line="276" w:lineRule="auto"/>
        <w:jc w:val="both"/>
        <w:rPr>
          <w:rFonts w:eastAsia="Times New Roman"/>
          <w:kern w:val="0"/>
        </w:rPr>
      </w:pPr>
      <w:r w:rsidRPr="00495B43">
        <w:rPr>
          <w:rFonts w:eastAsia="Times New Roman"/>
          <w:kern w:val="0"/>
        </w:rPr>
        <w:tab/>
      </w:r>
      <w:r w:rsidRPr="00495B43">
        <w:rPr>
          <w:rFonts w:eastAsia="Times New Roman"/>
          <w:kern w:val="0"/>
        </w:rPr>
        <w:tab/>
      </w:r>
    </w:p>
    <w:p w:rsidR="00495B43" w:rsidRPr="00495B43" w:rsidRDefault="00495B43" w:rsidP="00495B43">
      <w:pPr>
        <w:widowControl/>
        <w:tabs>
          <w:tab w:val="left" w:pos="2364"/>
          <w:tab w:val="left" w:pos="6612"/>
        </w:tabs>
        <w:suppressAutoHyphens w:val="0"/>
        <w:spacing w:after="200" w:line="276" w:lineRule="auto"/>
        <w:jc w:val="both"/>
        <w:rPr>
          <w:rFonts w:eastAsia="Times New Roman"/>
          <w:kern w:val="0"/>
        </w:rPr>
      </w:pPr>
    </w:p>
    <w:p w:rsidR="00495B43" w:rsidRPr="00495B43" w:rsidRDefault="00203DFA" w:rsidP="00495B43">
      <w:pPr>
        <w:widowControl/>
        <w:tabs>
          <w:tab w:val="left" w:pos="7032"/>
        </w:tabs>
        <w:suppressAutoHyphens w:val="0"/>
        <w:spacing w:after="200" w:line="276" w:lineRule="auto"/>
        <w:jc w:val="both"/>
        <w:rPr>
          <w:rFonts w:eastAsia="Times New Roman"/>
          <w:kern w:val="0"/>
        </w:rPr>
      </w:pPr>
      <w:r>
        <w:rPr>
          <w:noProof/>
        </w:rPr>
        <mc:AlternateContent>
          <mc:Choice Requires="wps">
            <w:drawing>
              <wp:anchor distT="0" distB="0" distL="114300" distR="114300" simplePos="0" relativeHeight="251657216" behindDoc="0" locked="0" layoutInCell="1" allowOverlap="1">
                <wp:simplePos x="0" y="0"/>
                <wp:positionH relativeFrom="column">
                  <wp:posOffset>3823970</wp:posOffset>
                </wp:positionH>
                <wp:positionV relativeFrom="paragraph">
                  <wp:posOffset>166370</wp:posOffset>
                </wp:positionV>
                <wp:extent cx="1219200" cy="1047750"/>
                <wp:effectExtent l="95250" t="57150" r="57150" b="76200"/>
                <wp:wrapNone/>
                <wp:docPr id="9" name="Aşağı O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047750"/>
                        </a:xfrm>
                        <a:prstGeom prst="downArrow">
                          <a:avLst/>
                        </a:prstGeom>
                        <a:solidFill>
                          <a:srgbClr val="C0504D">
                            <a:alpha val="5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F22807" w:rsidRPr="00495B43" w:rsidRDefault="00F22807" w:rsidP="00495B43">
                            <w:pPr>
                              <w:jc w:val="center"/>
                              <w:rPr>
                                <w:color w:val="FFFFFF"/>
                              </w:rPr>
                            </w:pPr>
                            <w:r w:rsidRPr="00495B43">
                              <w:rPr>
                                <w:color w:val="FFFFFF"/>
                              </w:rPr>
                              <w:t>Yetki Devri</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şağı Ok 9" o:spid="_x0000_s1028" type="#_x0000_t67" style="position:absolute;left:0;text-align:left;margin-left:301.1pt;margin-top:13.1pt;width:96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" adj="10800" fillcolor="#c0504d" strokecolor="window" strokeweight="3pt">
                <v:fill opacity="35980f"/>
                <v:shadow on="t" color="black" opacity="24903f" origin=",.5" offset="0,.55556mm"/>
                <v:path arrowok="t"/>
                <v:textbox style="layout-flow:vertical">
                  <w:txbxContent>
                    <w:p w:rsidR="00F22807" w:rsidRPr="00495B43" w:rsidRDefault="00F22807" w:rsidP="00495B43">
                      <w:pPr>
                        <w:jc w:val="center"/>
                        <w:rPr>
                          <w:color w:val="FFFFFF"/>
                        </w:rPr>
                      </w:pPr>
                      <w:r w:rsidRPr="00495B43">
                        <w:rPr>
                          <w:color w:val="FFFFFF"/>
                        </w:rPr>
                        <w:t>Yetki Devri</w:t>
                      </w:r>
                    </w:p>
                  </w:txbxContent>
                </v:textbox>
              </v:shape>
            </w:pict>
          </mc:Fallback>
        </mc:AlternateContent>
      </w:r>
      <w:r w:rsidR="00495B43" w:rsidRPr="00495B43">
        <w:rPr>
          <w:rFonts w:eastAsia="Times New Roman"/>
          <w:kern w:val="0"/>
        </w:rPr>
        <w:tab/>
      </w:r>
    </w:p>
    <w:p w:rsidR="00495B43" w:rsidRPr="00495B43" w:rsidRDefault="00495B43" w:rsidP="00495B43">
      <w:pPr>
        <w:widowControl/>
        <w:tabs>
          <w:tab w:val="left" w:pos="2364"/>
          <w:tab w:val="left" w:pos="6612"/>
        </w:tabs>
        <w:suppressAutoHyphens w:val="0"/>
        <w:spacing w:after="200" w:line="276" w:lineRule="auto"/>
        <w:jc w:val="both"/>
        <w:rPr>
          <w:rFonts w:eastAsia="Times New Roman"/>
          <w:kern w:val="0"/>
        </w:rPr>
      </w:pPr>
    </w:p>
    <w:p w:rsidR="00495B43" w:rsidRPr="00495B43" w:rsidRDefault="00495B43" w:rsidP="00495B43">
      <w:pPr>
        <w:widowControl/>
        <w:tabs>
          <w:tab w:val="left" w:pos="2364"/>
          <w:tab w:val="left" w:pos="6612"/>
        </w:tabs>
        <w:suppressAutoHyphens w:val="0"/>
        <w:spacing w:after="200" w:line="276" w:lineRule="auto"/>
        <w:jc w:val="both"/>
        <w:rPr>
          <w:rFonts w:eastAsia="Times New Roman"/>
          <w:kern w:val="0"/>
        </w:rPr>
      </w:pPr>
    </w:p>
    <w:p w:rsidR="00495B43" w:rsidRPr="00495B43" w:rsidRDefault="00203DFA" w:rsidP="00495B43">
      <w:pPr>
        <w:widowControl/>
        <w:tabs>
          <w:tab w:val="left" w:pos="2364"/>
          <w:tab w:val="left" w:pos="6612"/>
        </w:tabs>
        <w:suppressAutoHyphens w:val="0"/>
        <w:spacing w:after="200" w:line="276" w:lineRule="auto"/>
        <w:jc w:val="both"/>
        <w:rPr>
          <w:rFonts w:eastAsia="Times New Roman"/>
          <w:kern w:val="0"/>
        </w:rPr>
      </w:pPr>
      <w:r>
        <w:rPr>
          <w:noProof/>
        </w:rPr>
        <mc:AlternateContent>
          <mc:Choice Requires="wps">
            <w:drawing>
              <wp:anchor distT="0" distB="0" distL="114300" distR="114300" simplePos="0" relativeHeight="251656192" behindDoc="0" locked="0" layoutInCell="1" allowOverlap="1">
                <wp:simplePos x="0" y="0"/>
                <wp:positionH relativeFrom="column">
                  <wp:posOffset>1723390</wp:posOffset>
                </wp:positionH>
                <wp:positionV relativeFrom="paragraph">
                  <wp:posOffset>271780</wp:posOffset>
                </wp:positionV>
                <wp:extent cx="4133850" cy="1552575"/>
                <wp:effectExtent l="76200" t="57150" r="57150" b="85725"/>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133850" cy="1552575"/>
                        </a:xfrm>
                        <a:prstGeom prst="roundRect">
                          <a:avLst>
                            <a:gd name="adj" fmla="val 16667"/>
                          </a:avLst>
                        </a:prstGeom>
                        <a:solidFill>
                          <a:srgbClr val="C0504D">
                            <a:alpha val="30000"/>
                          </a:srgbClr>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F22807" w:rsidRDefault="00F22807" w:rsidP="00495B43">
                            <w:pPr>
                              <w:jc w:val="center"/>
                            </w:pPr>
                            <w:r w:rsidRPr="00850486">
                              <w:t>DÖNER SERMAYE YÜRÜTME KURULU</w:t>
                            </w:r>
                          </w:p>
                          <w:p w:rsidR="00F22807" w:rsidRPr="00850486" w:rsidRDefault="00F22807" w:rsidP="00495B43">
                            <w:pPr>
                              <w:jc w:val="center"/>
                            </w:pPr>
                          </w:p>
                          <w:p w:rsidR="00F22807" w:rsidRDefault="00F22807" w:rsidP="00495B43">
                            <w:proofErr w:type="spellStart"/>
                            <w:r w:rsidRPr="00850486">
                              <w:t>Prof.Dr</w:t>
                            </w:r>
                            <w:proofErr w:type="spellEnd"/>
                            <w:r w:rsidRPr="00850486">
                              <w:t>. Mehmet İrfan KARADEDE</w:t>
                            </w:r>
                          </w:p>
                          <w:p w:rsidR="00F22807" w:rsidRDefault="00F22807" w:rsidP="00495B43">
                            <w:r>
                              <w:t>Prof. Dr. Ertuğrul DELİKTAŞ</w:t>
                            </w:r>
                          </w:p>
                          <w:p w:rsidR="00F22807" w:rsidRPr="00850486" w:rsidRDefault="00F22807" w:rsidP="00495B43">
                            <w:r>
                              <w:t>Prof. Dr. Gülten KAVAK</w:t>
                            </w:r>
                          </w:p>
                          <w:p w:rsidR="00F22807" w:rsidRDefault="00F22807" w:rsidP="00495B43">
                            <w:proofErr w:type="spellStart"/>
                            <w:r w:rsidRPr="00850486">
                              <w:t>Doç.Dr</w:t>
                            </w:r>
                            <w:proofErr w:type="spellEnd"/>
                            <w:r w:rsidRPr="00850486">
                              <w:t>. Mehmet ÇEVİK</w:t>
                            </w:r>
                          </w:p>
                          <w:p w:rsidR="00F22807" w:rsidRPr="00850486" w:rsidRDefault="00F22807" w:rsidP="00495B43">
                            <w:r w:rsidRPr="00850486">
                              <w:t>Habib AKKURNAZ</w:t>
                            </w:r>
                          </w:p>
                          <w:p w:rsidR="00F22807" w:rsidRDefault="00F22807" w:rsidP="00495B43">
                            <w:pPr>
                              <w:jc w:val="center"/>
                              <w:rPr>
                                <w:sz w:val="23"/>
                                <w:szCs w:val="23"/>
                              </w:rPr>
                            </w:pPr>
                          </w:p>
                          <w:p w:rsidR="00F22807" w:rsidRPr="009228DE" w:rsidRDefault="00F22807" w:rsidP="00495B43">
                            <w:pPr>
                              <w:jc w:val="center"/>
                              <w:rPr>
                                <w:b/>
                                <w:i/>
                                <w:sz w:val="28"/>
                                <w:szCs w:val="28"/>
                              </w:rPr>
                            </w:pP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135.7pt;margin-top:21.4pt;width:325.5pt;height:122.2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" fillcolor="#c0504d" strokecolor="window" strokeweight="3pt">
                <v:fill opacity="19789f"/>
                <v:shadow on="t" color="black" opacity="24903f" origin=",.5" offset="0,.55556mm"/>
                <v:textbox inset="18pt,,18pt">
                  <w:txbxContent>
                    <w:p w:rsidR="00F22807" w:rsidRDefault="00F22807" w:rsidP="00495B43">
                      <w:pPr>
                        <w:jc w:val="center"/>
                      </w:pPr>
                      <w:r w:rsidRPr="00850486">
                        <w:t>DÖNER SERMAYE YÜRÜTME KURULU</w:t>
                      </w:r>
                    </w:p>
                    <w:p w:rsidR="00F22807" w:rsidRPr="00850486" w:rsidRDefault="00F22807" w:rsidP="00495B43">
                      <w:pPr>
                        <w:jc w:val="center"/>
                      </w:pPr>
                    </w:p>
                    <w:p w:rsidR="00F22807" w:rsidRDefault="00F22807" w:rsidP="00495B43">
                      <w:r w:rsidRPr="00850486">
                        <w:t>Prof.Dr. Mehmet İrfan KARADEDE</w:t>
                      </w:r>
                    </w:p>
                    <w:p w:rsidR="00F22807" w:rsidRDefault="00F22807" w:rsidP="00495B43">
                      <w:r>
                        <w:t>Prof. Dr. Ertuğrul DELİKTAŞ</w:t>
                      </w:r>
                    </w:p>
                    <w:p w:rsidR="00F22807" w:rsidRPr="00850486" w:rsidRDefault="00F22807" w:rsidP="00495B43">
                      <w:r>
                        <w:t>Prof. Dr. Gülten KAVAK</w:t>
                      </w:r>
                    </w:p>
                    <w:p w:rsidR="00F22807" w:rsidRDefault="00F22807" w:rsidP="00495B43">
                      <w:r w:rsidRPr="00850486">
                        <w:t>Doç.Dr. Mehmet ÇEVİK</w:t>
                      </w:r>
                    </w:p>
                    <w:p w:rsidR="00F22807" w:rsidRPr="00850486" w:rsidRDefault="00F22807" w:rsidP="00495B43">
                      <w:r w:rsidRPr="00850486">
                        <w:t>Habib AKKURNAZ</w:t>
                      </w:r>
                    </w:p>
                    <w:p w:rsidR="00F22807" w:rsidRDefault="00F22807" w:rsidP="00495B43">
                      <w:pPr>
                        <w:jc w:val="center"/>
                        <w:rPr>
                          <w:sz w:val="23"/>
                          <w:szCs w:val="23"/>
                        </w:rPr>
                      </w:pPr>
                    </w:p>
                    <w:p w:rsidR="00F22807" w:rsidRPr="009228DE" w:rsidRDefault="00F22807" w:rsidP="00495B43">
                      <w:pPr>
                        <w:jc w:val="center"/>
                        <w:rPr>
                          <w:b/>
                          <w:i/>
                          <w:sz w:val="28"/>
                          <w:szCs w:val="28"/>
                        </w:rPr>
                      </w:pPr>
                    </w:p>
                  </w:txbxContent>
                </v:textbox>
              </v:roundrect>
            </w:pict>
          </mc:Fallback>
        </mc:AlternateContent>
      </w:r>
    </w:p>
    <w:p w:rsidR="00495B43" w:rsidRPr="00495B43" w:rsidRDefault="00495B43" w:rsidP="00495B43">
      <w:pPr>
        <w:widowControl/>
        <w:suppressAutoHyphens w:val="0"/>
        <w:spacing w:after="200" w:line="276" w:lineRule="auto"/>
        <w:jc w:val="both"/>
        <w:rPr>
          <w:rFonts w:eastAsia="Times New Roman"/>
          <w:kern w:val="0"/>
        </w:rPr>
      </w:pPr>
    </w:p>
    <w:p w:rsidR="00495B43" w:rsidRPr="00495B43" w:rsidRDefault="00495B43" w:rsidP="00495B43">
      <w:pPr>
        <w:widowControl/>
        <w:suppressAutoHyphens w:val="0"/>
        <w:spacing w:after="200" w:line="276" w:lineRule="auto"/>
        <w:jc w:val="both"/>
        <w:rPr>
          <w:rFonts w:eastAsia="Times New Roman"/>
          <w:kern w:val="0"/>
        </w:rPr>
      </w:pPr>
    </w:p>
    <w:p w:rsidR="00495B43" w:rsidRPr="00495B43" w:rsidRDefault="00495B43" w:rsidP="00495B43">
      <w:pPr>
        <w:widowControl/>
        <w:suppressAutoHyphens w:val="0"/>
        <w:spacing w:after="200" w:line="276" w:lineRule="auto"/>
        <w:jc w:val="both"/>
        <w:rPr>
          <w:rFonts w:eastAsia="Times New Roman"/>
          <w:kern w:val="0"/>
        </w:rPr>
      </w:pPr>
    </w:p>
    <w:p w:rsidR="00495B43" w:rsidRPr="00495B43" w:rsidRDefault="00495B43" w:rsidP="00495B43">
      <w:pPr>
        <w:widowControl/>
        <w:suppressAutoHyphens w:val="0"/>
        <w:spacing w:after="200" w:line="276" w:lineRule="auto"/>
        <w:jc w:val="both"/>
        <w:rPr>
          <w:rFonts w:eastAsia="Times New Roman"/>
          <w:kern w:val="0"/>
        </w:rPr>
      </w:pPr>
    </w:p>
    <w:p w:rsidR="00495B43" w:rsidRPr="00495B43" w:rsidRDefault="00203DFA" w:rsidP="00495B43">
      <w:pPr>
        <w:widowControl/>
        <w:suppressAutoHyphens w:val="0"/>
        <w:spacing w:after="200" w:line="276" w:lineRule="auto"/>
        <w:jc w:val="both"/>
        <w:rPr>
          <w:rFonts w:eastAsia="Times New Roman"/>
          <w:kern w:val="0"/>
        </w:rPr>
      </w:pPr>
      <w:r>
        <w:rPr>
          <w:noProof/>
        </w:rPr>
        <mc:AlternateContent>
          <mc:Choice Requires="wps">
            <w:drawing>
              <wp:anchor distT="0" distB="0" distL="114300" distR="114300" simplePos="0" relativeHeight="251658240" behindDoc="0" locked="0" layoutInCell="1" allowOverlap="1">
                <wp:simplePos x="0" y="0"/>
                <wp:positionH relativeFrom="column">
                  <wp:posOffset>3672205</wp:posOffset>
                </wp:positionH>
                <wp:positionV relativeFrom="paragraph">
                  <wp:posOffset>225425</wp:posOffset>
                </wp:positionV>
                <wp:extent cx="236220" cy="409575"/>
                <wp:effectExtent l="95250" t="57150" r="68580" b="85725"/>
                <wp:wrapNone/>
                <wp:docPr id="13" name="Aşağı O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409575"/>
                        </a:xfrm>
                        <a:prstGeom prst="downArrow">
                          <a:avLst/>
                        </a:prstGeom>
                        <a:solidFill>
                          <a:srgbClr val="C0504D">
                            <a:alpha val="5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8C6" id="Aşağı Ok 13" o:spid="_x0000_s1026" type="#_x0000_t67" style="position:absolute;margin-left:289.15pt;margin-top:17.75pt;width:18.6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" adj="15371" fillcolor="#c0504d" strokecolor="window" strokeweight="3pt">
                <v:fill opacity="35980f"/>
                <v:shadow on="t" color="black" opacity="24903f" origin=",.5" offset="0,.55556mm"/>
                <v:path arrowok="t"/>
              </v:shape>
            </w:pict>
          </mc:Fallback>
        </mc:AlternateContent>
      </w:r>
    </w:p>
    <w:p w:rsidR="00495B43" w:rsidRPr="00495B43" w:rsidRDefault="00495B43" w:rsidP="00495B43">
      <w:pPr>
        <w:widowControl/>
        <w:suppressAutoHyphens w:val="0"/>
        <w:spacing w:after="200" w:line="276" w:lineRule="auto"/>
        <w:jc w:val="both"/>
        <w:rPr>
          <w:rFonts w:eastAsia="Times New Roman"/>
          <w:kern w:val="0"/>
        </w:rPr>
      </w:pPr>
    </w:p>
    <w:p w:rsidR="00495B43" w:rsidRPr="00495B43" w:rsidRDefault="00203DFA" w:rsidP="00495B43">
      <w:pPr>
        <w:widowControl/>
        <w:suppressAutoHyphens w:val="0"/>
        <w:spacing w:after="200" w:line="276" w:lineRule="auto"/>
        <w:jc w:val="both"/>
        <w:rPr>
          <w:rFonts w:eastAsia="Times New Roman"/>
          <w:kern w:val="0"/>
        </w:rPr>
      </w:pPr>
      <w:r>
        <w:rPr>
          <w:noProof/>
        </w:rPr>
        <mc:AlternateContent>
          <mc:Choice Requires="wps">
            <w:drawing>
              <wp:anchor distT="0" distB="0" distL="114300" distR="114300" simplePos="0" relativeHeight="251661312" behindDoc="0" locked="0" layoutInCell="1" allowOverlap="1">
                <wp:simplePos x="0" y="0"/>
                <wp:positionH relativeFrom="margin">
                  <wp:posOffset>1842770</wp:posOffset>
                </wp:positionH>
                <wp:positionV relativeFrom="paragraph">
                  <wp:posOffset>62865</wp:posOffset>
                </wp:positionV>
                <wp:extent cx="3731895" cy="1006475"/>
                <wp:effectExtent l="76200" t="57150" r="59055" b="79375"/>
                <wp:wrapNone/>
                <wp:docPr id="1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31895" cy="1006475"/>
                        </a:xfrm>
                        <a:prstGeom prst="roundRect">
                          <a:avLst>
                            <a:gd name="adj" fmla="val 16667"/>
                          </a:avLst>
                        </a:prstGeom>
                        <a:solidFill>
                          <a:srgbClr val="C0504D">
                            <a:alpha val="30000"/>
                          </a:srgbClr>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7D09A9" w:rsidRPr="007D09A9" w:rsidRDefault="007D09A9" w:rsidP="007D09A9">
                            <w:pPr>
                              <w:jc w:val="center"/>
                              <w:rPr>
                                <w:b/>
                                <w:i/>
                              </w:rPr>
                            </w:pPr>
                            <w:r w:rsidRPr="00850486">
                              <w:t>DÖNER SERMAYE İŞLETME MÜDÜRLÜĞÜ</w:t>
                            </w: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145.1pt;margin-top:4.95pt;width:293.85pt;height:79.25pt;rotation:18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" fillcolor="#c0504d" strokecolor="window" strokeweight="3pt">
                <v:fill opacity="19789f"/>
                <v:shadow on="t" color="black" opacity="24903f" origin=",.5" offset="0,.55556mm"/>
                <v:textbox inset="18pt,,18pt">
                  <w:txbxContent>
                    <w:p w:rsidR="007D09A9" w:rsidRPr="007D09A9" w:rsidRDefault="007D09A9" w:rsidP="007D09A9">
                      <w:pPr>
                        <w:jc w:val="center"/>
                        <w:rPr>
                          <w:b/>
                          <w:i/>
                        </w:rPr>
                      </w:pPr>
                      <w:r w:rsidRPr="00850486">
                        <w:t>DÖNER SERMAYE İŞLETME MÜDÜRLÜĞÜ</w:t>
                      </w:r>
                    </w:p>
                  </w:txbxContent>
                </v:textbox>
                <w10:wrap anchorx="margin"/>
              </v:roundrect>
            </w:pict>
          </mc:Fallback>
        </mc:AlternateContent>
      </w:r>
    </w:p>
    <w:p w:rsidR="00495B43" w:rsidRPr="00895FFF" w:rsidRDefault="00495B43" w:rsidP="00895FFF">
      <w:pPr>
        <w:widowControl/>
        <w:tabs>
          <w:tab w:val="center" w:pos="4465"/>
        </w:tabs>
        <w:suppressAutoHyphens w:val="0"/>
        <w:spacing w:after="200" w:line="276" w:lineRule="auto"/>
        <w:jc w:val="both"/>
        <w:rPr>
          <w:rFonts w:eastAsia="Times New Roman"/>
          <w:kern w:val="0"/>
        </w:rPr>
      </w:pPr>
    </w:p>
    <w:p w:rsidR="008179D9" w:rsidRDefault="008179D9" w:rsidP="00CD2D74">
      <w:pPr>
        <w:pStyle w:val="GvdeMetni"/>
        <w:jc w:val="both"/>
      </w:pPr>
    </w:p>
    <w:p w:rsidR="008179D9" w:rsidRDefault="008179D9" w:rsidP="00CD2D74">
      <w:pPr>
        <w:pStyle w:val="GvdeMetni"/>
        <w:jc w:val="both"/>
      </w:pPr>
    </w:p>
    <w:p w:rsidR="008179D9" w:rsidRDefault="008179D9" w:rsidP="00CD2D74">
      <w:pPr>
        <w:pStyle w:val="GvdeMetni"/>
        <w:jc w:val="both"/>
      </w:pPr>
    </w:p>
    <w:p w:rsidR="008179D9" w:rsidRDefault="008179D9" w:rsidP="00CD2D74">
      <w:pPr>
        <w:pStyle w:val="GvdeMetni"/>
        <w:jc w:val="both"/>
      </w:pPr>
    </w:p>
    <w:p w:rsidR="00AD4530" w:rsidRPr="005C1917" w:rsidRDefault="00495B43" w:rsidP="00CD2D74">
      <w:pPr>
        <w:pStyle w:val="GvdeMetni"/>
        <w:jc w:val="both"/>
      </w:pPr>
      <w:r w:rsidRPr="005C1917">
        <w:t>5018 sayılı Kamu Mali Yönetimi ve Kontrol Kanununun değişik 55’inci maddesinde, iç kontrol; “…idarenin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bütünü…”şeklinde tanımlanmıştır; Bu bağlamda katılımcılık ve ortak akıl esas alınarak</w:t>
      </w:r>
      <w:r w:rsidR="00CD2D74">
        <w:t xml:space="preserve"> İzmir </w:t>
      </w:r>
      <w:proofErr w:type="gramStart"/>
      <w:r w:rsidR="00CD2D74">
        <w:t>Katip</w:t>
      </w:r>
      <w:proofErr w:type="gramEnd"/>
      <w:r w:rsidR="00CD2D74">
        <w:t xml:space="preserve"> Çelebi</w:t>
      </w:r>
      <w:r w:rsidRPr="005C1917">
        <w:t xml:space="preserve"> Ünivers</w:t>
      </w:r>
      <w:r w:rsidR="00CD2D74">
        <w:t xml:space="preserve">itesi </w:t>
      </w:r>
      <w:r w:rsidRPr="005C1917">
        <w:t xml:space="preserve">“İç Kontrol Standartları Eylem Planı Hazırlama Grubu”  oluşturulmuş ve bu grup tarafından Üniversitemizin “2015 Yılı Kamu İç Kontrol Standartları Uyum Eylem Planı” hazırlanarak yürürlüğe girmiştir. Plan, dönemi dâhilinde uygulanmış, ancak </w:t>
      </w:r>
      <w:proofErr w:type="gramStart"/>
      <w:r w:rsidRPr="005C1917">
        <w:t>revizyon</w:t>
      </w:r>
      <w:proofErr w:type="gramEnd"/>
      <w:r w:rsidRPr="005C1917">
        <w:t xml:space="preserve"> ihtiyacı doğmuş; 2016 yılında revize edilerek yeni bir eylem planı hazırlanıp yürürlüğe konmuştur. </w:t>
      </w:r>
      <w:r w:rsidR="00CD2D74">
        <w:t>İşletme Müdürlüğümüz de Üniversitemiz</w:t>
      </w:r>
      <w:r w:rsidR="00CD2D74" w:rsidRPr="00CD2D74">
        <w:t xml:space="preserve"> </w:t>
      </w:r>
      <w:r w:rsidR="00CD2D74" w:rsidRPr="005C1917">
        <w:t>Kamu İç Kontrol Standartları Uyum Eylem Planı</w:t>
      </w:r>
      <w:r w:rsidR="00CD2D74">
        <w:t xml:space="preserve"> çerçevesinde gerçekleştirilen eğitim ve çal</w:t>
      </w:r>
      <w:r w:rsidR="00B56BB0">
        <w:t xml:space="preserve">ışmalara iştirak </w:t>
      </w:r>
      <w:proofErr w:type="gramStart"/>
      <w:r w:rsidR="00B56BB0">
        <w:t>ederek</w:t>
      </w:r>
      <w:r w:rsidR="00CD2D74">
        <w:t xml:space="preserve">  </w:t>
      </w:r>
      <w:r w:rsidRPr="005C1917">
        <w:t>İç</w:t>
      </w:r>
      <w:proofErr w:type="gramEnd"/>
      <w:r w:rsidRPr="005C1917">
        <w:t xml:space="preserve"> kontrol siste</w:t>
      </w:r>
      <w:r w:rsidR="00B56BB0">
        <w:t>mine ilişkin çalışmalarını</w:t>
      </w:r>
      <w:r w:rsidR="00910F67" w:rsidRPr="005C1917">
        <w:t xml:space="preserve"> </w:t>
      </w:r>
      <w:r w:rsidR="00B56BB0">
        <w:t>2018 yılında da sürdürmüştür.</w:t>
      </w:r>
    </w:p>
    <w:p w:rsidR="00BB39AC" w:rsidRDefault="00BB39AC" w:rsidP="0092666D">
      <w:pPr>
        <w:tabs>
          <w:tab w:val="left" w:pos="1176"/>
        </w:tabs>
        <w:spacing w:after="120"/>
        <w:ind w:firstLine="709"/>
        <w:jc w:val="both"/>
        <w:rPr>
          <w:rFonts w:eastAsia="Times New Roman"/>
          <w:b/>
          <w:lang w:eastAsia="ko-KR"/>
        </w:rPr>
      </w:pPr>
      <w:bookmarkStart w:id="31" w:name="_Toc344971337"/>
      <w:bookmarkStart w:id="32" w:name="_Toc344971625"/>
      <w:bookmarkStart w:id="33" w:name="_Toc344971766"/>
    </w:p>
    <w:p w:rsidR="0092666D" w:rsidRPr="00073C36" w:rsidRDefault="0092666D" w:rsidP="0092666D">
      <w:pPr>
        <w:tabs>
          <w:tab w:val="left" w:pos="1176"/>
        </w:tabs>
        <w:spacing w:after="120"/>
        <w:ind w:firstLine="709"/>
        <w:jc w:val="both"/>
        <w:rPr>
          <w:rFonts w:eastAsia="Times New Roman"/>
          <w:b/>
          <w:color w:val="BF0957"/>
          <w:kern w:val="0"/>
          <w:lang w:eastAsia="ko-KR"/>
        </w:rPr>
      </w:pPr>
      <w:r w:rsidRPr="00073C36">
        <w:rPr>
          <w:rFonts w:eastAsia="Times New Roman"/>
          <w:b/>
          <w:color w:val="BF0957"/>
          <w:lang w:eastAsia="ko-KR"/>
        </w:rPr>
        <w:t>II-</w:t>
      </w:r>
      <w:r w:rsidRPr="00073C36">
        <w:rPr>
          <w:b/>
          <w:bCs/>
          <w:color w:val="BF0957"/>
        </w:rPr>
        <w:t>AMAÇ ve HEDEFLER</w:t>
      </w:r>
    </w:p>
    <w:p w:rsidR="0092666D" w:rsidRPr="00EC15AC" w:rsidRDefault="0092666D" w:rsidP="0092666D">
      <w:pPr>
        <w:autoSpaceDE w:val="0"/>
        <w:autoSpaceDN w:val="0"/>
        <w:adjustRightInd w:val="0"/>
        <w:spacing w:after="120" w:line="288" w:lineRule="auto"/>
        <w:ind w:firstLine="709"/>
        <w:contextualSpacing/>
        <w:jc w:val="both"/>
        <w:rPr>
          <w:rFonts w:eastAsia="Times New Roman"/>
          <w:b/>
          <w:bCs/>
          <w:color w:val="BF0957"/>
        </w:rPr>
      </w:pPr>
      <w:r w:rsidRPr="00073C36">
        <w:rPr>
          <w:b/>
          <w:bCs/>
          <w:color w:val="BF0957"/>
        </w:rPr>
        <w:t>A-Döner Sermaye İşletme Müdürlüğünün Temel Amaç ve Hedefleri</w:t>
      </w:r>
    </w:p>
    <w:p w:rsidR="0092666D" w:rsidRPr="00073C36" w:rsidRDefault="0092666D" w:rsidP="0092666D">
      <w:pPr>
        <w:autoSpaceDE w:val="0"/>
        <w:autoSpaceDN w:val="0"/>
        <w:adjustRightInd w:val="0"/>
        <w:spacing w:after="120" w:line="288" w:lineRule="auto"/>
        <w:ind w:firstLine="709"/>
        <w:contextualSpacing/>
        <w:jc w:val="both"/>
        <w:rPr>
          <w:b/>
          <w:bCs/>
          <w:color w:val="BF0957"/>
        </w:rPr>
      </w:pPr>
    </w:p>
    <w:p w:rsidR="0092666D" w:rsidRPr="00073C36" w:rsidRDefault="0092666D" w:rsidP="0092666D">
      <w:pPr>
        <w:autoSpaceDE w:val="0"/>
        <w:autoSpaceDN w:val="0"/>
        <w:adjustRightInd w:val="0"/>
        <w:spacing w:after="120" w:line="288" w:lineRule="auto"/>
        <w:ind w:firstLine="709"/>
        <w:contextualSpacing/>
        <w:jc w:val="both"/>
        <w:rPr>
          <w:b/>
          <w:bCs/>
          <w:i/>
          <w:color w:val="BF0957"/>
        </w:rPr>
      </w:pPr>
      <w:r w:rsidRPr="00073C36">
        <w:rPr>
          <w:b/>
          <w:bCs/>
          <w:color w:val="BF0957"/>
        </w:rPr>
        <w:t>1-Stratejik Amaç</w:t>
      </w:r>
      <w:r w:rsidRPr="00073C36">
        <w:rPr>
          <w:b/>
          <w:bCs/>
          <w:i/>
          <w:color w:val="BF0957"/>
        </w:rPr>
        <w:t xml:space="preserve">: </w:t>
      </w:r>
    </w:p>
    <w:p w:rsidR="0092666D" w:rsidRPr="00EC15AC" w:rsidRDefault="0092666D" w:rsidP="0092666D">
      <w:pPr>
        <w:autoSpaceDE w:val="0"/>
        <w:autoSpaceDN w:val="0"/>
        <w:adjustRightInd w:val="0"/>
        <w:spacing w:after="120" w:line="288" w:lineRule="auto"/>
        <w:ind w:firstLine="709"/>
        <w:contextualSpacing/>
        <w:jc w:val="both"/>
        <w:rPr>
          <w:rFonts w:eastAsia="Calibri"/>
          <w:color w:val="000000"/>
          <w:lang w:eastAsia="en-US"/>
        </w:rPr>
      </w:pPr>
      <w:r w:rsidRPr="005C1917">
        <w:rPr>
          <w:bCs/>
        </w:rPr>
        <w:t xml:space="preserve">Döner Sermaye İşletme Birimlerimizin Üniversitemizdeki etkinliğinin arttırılması, üretilen mal ve hizmetlerin pazarlanmasında daha etkin olunması ve </w:t>
      </w:r>
      <w:r w:rsidRPr="00EC15AC">
        <w:rPr>
          <w:rFonts w:eastAsia="Calibri"/>
          <w:color w:val="000000"/>
          <w:lang w:eastAsia="en-US"/>
        </w:rPr>
        <w:t>Döner sermaye gelirlerinin arttırılması.</w:t>
      </w:r>
    </w:p>
    <w:p w:rsidR="0092666D" w:rsidRPr="00EC15AC" w:rsidRDefault="0092666D" w:rsidP="0092666D">
      <w:pPr>
        <w:autoSpaceDE w:val="0"/>
        <w:autoSpaceDN w:val="0"/>
        <w:adjustRightInd w:val="0"/>
        <w:spacing w:after="120" w:line="288" w:lineRule="auto"/>
        <w:ind w:firstLine="709"/>
        <w:contextualSpacing/>
        <w:jc w:val="both"/>
        <w:rPr>
          <w:rFonts w:eastAsia="Times New Roman"/>
          <w:bCs/>
        </w:rPr>
      </w:pPr>
    </w:p>
    <w:p w:rsidR="0092666D" w:rsidRPr="00073C36" w:rsidRDefault="0092666D" w:rsidP="0092666D">
      <w:pPr>
        <w:autoSpaceDE w:val="0"/>
        <w:autoSpaceDN w:val="0"/>
        <w:adjustRightInd w:val="0"/>
        <w:spacing w:after="120" w:line="288" w:lineRule="auto"/>
        <w:ind w:firstLine="709"/>
        <w:contextualSpacing/>
        <w:jc w:val="both"/>
        <w:rPr>
          <w:b/>
          <w:bCs/>
          <w:color w:val="BF0957"/>
        </w:rPr>
      </w:pPr>
      <w:r w:rsidRPr="00073C36">
        <w:rPr>
          <w:b/>
          <w:bCs/>
          <w:color w:val="BF0957"/>
        </w:rPr>
        <w:t xml:space="preserve">2-Stratejik Hedef </w:t>
      </w:r>
    </w:p>
    <w:p w:rsidR="0092666D" w:rsidRPr="005C1917" w:rsidRDefault="0092666D" w:rsidP="0092666D">
      <w:pPr>
        <w:pStyle w:val="ListeParagraf"/>
        <w:numPr>
          <w:ilvl w:val="0"/>
          <w:numId w:val="25"/>
        </w:numPr>
        <w:autoSpaceDE w:val="0"/>
        <w:autoSpaceDN w:val="0"/>
        <w:adjustRightInd w:val="0"/>
        <w:spacing w:after="120" w:line="288" w:lineRule="auto"/>
        <w:ind w:left="1134" w:hanging="283"/>
        <w:jc w:val="both"/>
      </w:pPr>
      <w:r w:rsidRPr="005C1917">
        <w:rPr>
          <w:bCs/>
        </w:rPr>
        <w:t xml:space="preserve">Döner Sermaye İşletme Birimlerimizin </w:t>
      </w:r>
      <w:r w:rsidRPr="005C1917">
        <w:t>kaynaklarının etkili, ekonomik ve verimli bir şekilde elde edilmesini ve kullanılmasını sağlamaya yönelik idari, teknolojik ve fiziki altyapıyı oluşturmak ve güçlendirmek.</w:t>
      </w:r>
    </w:p>
    <w:p w:rsidR="00716BFE" w:rsidRPr="00EC15AC" w:rsidRDefault="0092666D" w:rsidP="0092666D">
      <w:pPr>
        <w:pStyle w:val="ListeParagraf"/>
        <w:numPr>
          <w:ilvl w:val="0"/>
          <w:numId w:val="26"/>
        </w:numPr>
        <w:autoSpaceDE w:val="0"/>
        <w:autoSpaceDN w:val="0"/>
        <w:adjustRightInd w:val="0"/>
        <w:spacing w:after="120" w:line="288" w:lineRule="auto"/>
        <w:ind w:left="1134" w:hanging="283"/>
        <w:jc w:val="both"/>
        <w:rPr>
          <w:rFonts w:eastAsia="Calibri"/>
          <w:color w:val="000000"/>
          <w:lang w:eastAsia="en-US"/>
        </w:rPr>
      </w:pPr>
      <w:r w:rsidRPr="00EC15AC">
        <w:rPr>
          <w:rFonts w:eastAsia="Calibri"/>
          <w:color w:val="000000"/>
          <w:lang w:eastAsia="en-US"/>
        </w:rPr>
        <w:t>Hizmet talep eden firma ve kişiler ile hizmeti sunacak öğretim elemanlarının karşılaşabileceği bürokratik engelleri mevzuat çerçevesinde kaldırmak ya da uygulamalar konusunda rehberlik etmek suretiyle asgariye indirmek.</w:t>
      </w:r>
    </w:p>
    <w:p w:rsidR="0092666D" w:rsidRPr="00EC15AC" w:rsidRDefault="00716BFE" w:rsidP="0092666D">
      <w:pPr>
        <w:pStyle w:val="ListeParagraf"/>
        <w:numPr>
          <w:ilvl w:val="0"/>
          <w:numId w:val="26"/>
        </w:numPr>
        <w:autoSpaceDE w:val="0"/>
        <w:autoSpaceDN w:val="0"/>
        <w:adjustRightInd w:val="0"/>
        <w:spacing w:after="120" w:line="288" w:lineRule="auto"/>
        <w:ind w:left="1134" w:hanging="283"/>
        <w:jc w:val="both"/>
        <w:rPr>
          <w:rFonts w:eastAsia="Calibri"/>
          <w:color w:val="000000"/>
          <w:lang w:eastAsia="en-US"/>
        </w:rPr>
      </w:pPr>
      <w:r w:rsidRPr="00EC15AC">
        <w:rPr>
          <w:rFonts w:eastAsia="Calibri"/>
          <w:color w:val="000000"/>
          <w:lang w:eastAsia="en-US"/>
        </w:rPr>
        <w:t>Üniversitemiz Döner Sermaye İşletmesi vasıtasıyla sunulan hizmetlerin ve üretilen malların kalite ve standartlarını artırarak marka haline gelmek.</w:t>
      </w:r>
    </w:p>
    <w:p w:rsidR="00285A23" w:rsidRPr="005C1917" w:rsidRDefault="00285A23" w:rsidP="0092666D">
      <w:pPr>
        <w:pStyle w:val="GvdeMetni"/>
        <w:tabs>
          <w:tab w:val="left" w:pos="0"/>
        </w:tabs>
        <w:spacing w:before="120" w:line="360" w:lineRule="auto"/>
        <w:jc w:val="both"/>
        <w:outlineLvl w:val="1"/>
        <w:rPr>
          <w:i/>
          <w:color w:val="808080"/>
        </w:rPr>
      </w:pPr>
      <w:bookmarkStart w:id="34" w:name="_Toc344971630"/>
      <w:bookmarkStart w:id="35" w:name="_Toc344971771"/>
      <w:bookmarkEnd w:id="31"/>
      <w:bookmarkEnd w:id="32"/>
      <w:bookmarkEnd w:id="33"/>
    </w:p>
    <w:bookmarkEnd w:id="34"/>
    <w:bookmarkEnd w:id="35"/>
    <w:p w:rsidR="00895FFF" w:rsidRDefault="00895FFF" w:rsidP="00FB6423">
      <w:pPr>
        <w:pStyle w:val="Balk1"/>
        <w:numPr>
          <w:ilvl w:val="0"/>
          <w:numId w:val="0"/>
        </w:numPr>
      </w:pPr>
      <w:r>
        <w:br/>
      </w:r>
    </w:p>
    <w:p w:rsidR="00895FFF" w:rsidRPr="00895FFF" w:rsidRDefault="00895FFF" w:rsidP="00895FFF">
      <w:pPr>
        <w:pStyle w:val="GvdeMetni"/>
      </w:pPr>
    </w:p>
    <w:p w:rsidR="00895FFF" w:rsidRDefault="00895FFF" w:rsidP="00895FFF">
      <w:pPr>
        <w:pStyle w:val="Balk1"/>
        <w:numPr>
          <w:ilvl w:val="0"/>
          <w:numId w:val="0"/>
        </w:numPr>
        <w:spacing w:before="0" w:after="0"/>
        <w:rPr>
          <w:sz w:val="16"/>
          <w:szCs w:val="16"/>
        </w:rPr>
      </w:pPr>
    </w:p>
    <w:p w:rsidR="00895FFF" w:rsidRDefault="00895FFF" w:rsidP="00895FFF">
      <w:pPr>
        <w:pStyle w:val="GvdeMetni"/>
      </w:pPr>
    </w:p>
    <w:p w:rsidR="008179D9" w:rsidRDefault="008179D9" w:rsidP="00895FFF">
      <w:pPr>
        <w:pStyle w:val="GvdeMetni"/>
      </w:pPr>
    </w:p>
    <w:p w:rsidR="008179D9" w:rsidRDefault="008179D9" w:rsidP="00895FFF">
      <w:pPr>
        <w:pStyle w:val="GvdeMetni"/>
      </w:pPr>
    </w:p>
    <w:p w:rsidR="008179D9" w:rsidRDefault="008179D9" w:rsidP="00895FFF">
      <w:pPr>
        <w:pStyle w:val="GvdeMetni"/>
      </w:pPr>
    </w:p>
    <w:p w:rsidR="008179D9" w:rsidRDefault="008179D9" w:rsidP="00895FFF">
      <w:pPr>
        <w:pStyle w:val="GvdeMetni"/>
      </w:pPr>
    </w:p>
    <w:p w:rsidR="008179D9" w:rsidRDefault="008179D9" w:rsidP="00895FFF">
      <w:pPr>
        <w:pStyle w:val="GvdeMetni"/>
      </w:pPr>
    </w:p>
    <w:p w:rsidR="008179D9" w:rsidRDefault="008179D9" w:rsidP="00895FFF">
      <w:pPr>
        <w:pStyle w:val="GvdeMetni"/>
      </w:pPr>
    </w:p>
    <w:p w:rsidR="008179D9" w:rsidRDefault="008179D9" w:rsidP="00895FFF">
      <w:pPr>
        <w:pStyle w:val="GvdeMetni"/>
      </w:pPr>
    </w:p>
    <w:p w:rsidR="008179D9" w:rsidRPr="00895FFF" w:rsidRDefault="008179D9" w:rsidP="00895FFF">
      <w:pPr>
        <w:pStyle w:val="GvdeMetni"/>
      </w:pPr>
    </w:p>
    <w:p w:rsidR="00E67AB6" w:rsidRPr="00073C36" w:rsidRDefault="00E67AB6" w:rsidP="00895FFF">
      <w:pPr>
        <w:pStyle w:val="Balk1"/>
        <w:numPr>
          <w:ilvl w:val="0"/>
          <w:numId w:val="0"/>
        </w:numPr>
        <w:spacing w:before="0" w:after="0"/>
        <w:rPr>
          <w:color w:val="BF0957"/>
        </w:rPr>
      </w:pPr>
      <w:r w:rsidRPr="00073C36">
        <w:rPr>
          <w:color w:val="BF0957"/>
        </w:rPr>
        <w:t>I</w:t>
      </w:r>
      <w:r w:rsidR="0092666D" w:rsidRPr="00073C36">
        <w:rPr>
          <w:color w:val="BF0957"/>
        </w:rPr>
        <w:t>I</w:t>
      </w:r>
      <w:r w:rsidRPr="00073C36">
        <w:rPr>
          <w:color w:val="BF0957"/>
        </w:rPr>
        <w:t>I. FAALİYETLERE İLİŞKİN BİLGİ VE DEĞERLENDİRMELER</w:t>
      </w:r>
      <w:bookmarkStart w:id="36" w:name="_Toc158804397"/>
      <w:bookmarkEnd w:id="36"/>
    </w:p>
    <w:p w:rsidR="002C1580" w:rsidRPr="00073C36" w:rsidRDefault="002C1580" w:rsidP="00236B08">
      <w:pPr>
        <w:pStyle w:val="Balk2"/>
        <w:rPr>
          <w:color w:val="BF0957"/>
        </w:rPr>
      </w:pPr>
      <w:bookmarkStart w:id="37" w:name="_Toc170721346"/>
      <w:bookmarkStart w:id="38" w:name="_Toc344970522"/>
      <w:bookmarkStart w:id="39" w:name="_Toc344971351"/>
      <w:bookmarkStart w:id="40" w:name="_Toc344971639"/>
      <w:bookmarkStart w:id="41" w:name="_Toc344971780"/>
      <w:bookmarkEnd w:id="37"/>
      <w:r w:rsidRPr="00073C36">
        <w:rPr>
          <w:color w:val="BF0957"/>
        </w:rPr>
        <w:t>A. Mali Bilgiler</w:t>
      </w:r>
      <w:bookmarkEnd w:id="38"/>
      <w:bookmarkEnd w:id="39"/>
      <w:bookmarkEnd w:id="40"/>
      <w:bookmarkEnd w:id="41"/>
    </w:p>
    <w:p w:rsidR="00052AA3" w:rsidRPr="00073C36" w:rsidRDefault="00154979" w:rsidP="00554780">
      <w:pPr>
        <w:pStyle w:val="Balk3"/>
        <w:spacing w:before="120" w:line="360" w:lineRule="auto"/>
        <w:rPr>
          <w:color w:val="BF0957"/>
        </w:rPr>
      </w:pPr>
      <w:bookmarkStart w:id="42" w:name="_Toc170721347"/>
      <w:bookmarkStart w:id="43" w:name="_Toc344970523"/>
      <w:bookmarkStart w:id="44" w:name="_Toc344971352"/>
      <w:bookmarkStart w:id="45" w:name="_Toc344971640"/>
      <w:bookmarkStart w:id="46" w:name="_Toc344971781"/>
      <w:bookmarkEnd w:id="42"/>
      <w:r w:rsidRPr="00073C36">
        <w:rPr>
          <w:color w:val="BF0957"/>
        </w:rPr>
        <w:t xml:space="preserve">1. </w:t>
      </w:r>
      <w:r w:rsidR="002C1580" w:rsidRPr="00073C36">
        <w:rPr>
          <w:color w:val="BF0957"/>
        </w:rPr>
        <w:t>Bütçe Uygulama Sonuçları</w:t>
      </w:r>
      <w:bookmarkEnd w:id="43"/>
      <w:bookmarkEnd w:id="44"/>
      <w:bookmarkEnd w:id="45"/>
      <w:bookmarkEnd w:id="46"/>
    </w:p>
    <w:tbl>
      <w:tblPr>
        <w:tblW w:w="10912" w:type="dxa"/>
        <w:tblInd w:w="-1003" w:type="dxa"/>
        <w:tblCellMar>
          <w:left w:w="0" w:type="dxa"/>
          <w:right w:w="0" w:type="dxa"/>
        </w:tblCellMar>
        <w:tblLook w:val="04A0" w:firstRow="1" w:lastRow="0" w:firstColumn="1" w:lastColumn="0" w:noHBand="0" w:noVBand="1"/>
      </w:tblPr>
      <w:tblGrid>
        <w:gridCol w:w="990"/>
        <w:gridCol w:w="2999"/>
        <w:gridCol w:w="13"/>
        <w:gridCol w:w="1270"/>
        <w:gridCol w:w="70"/>
        <w:gridCol w:w="1201"/>
        <w:gridCol w:w="1223"/>
        <w:gridCol w:w="1754"/>
        <w:gridCol w:w="1171"/>
        <w:gridCol w:w="257"/>
      </w:tblGrid>
      <w:tr w:rsidR="00D72AEB" w:rsidRPr="005C1917" w:rsidTr="00F11A86">
        <w:trPr>
          <w:trHeight w:val="301"/>
        </w:trPr>
        <w:tc>
          <w:tcPr>
            <w:tcW w:w="10912"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2AEB" w:rsidRPr="005C1917" w:rsidRDefault="00D72AEB">
            <w:pPr>
              <w:widowControl/>
              <w:suppressAutoHyphens w:val="0"/>
              <w:jc w:val="center"/>
              <w:rPr>
                <w:rFonts w:eastAsia="Times New Roman"/>
                <w:b/>
                <w:bCs/>
                <w:color w:val="000000"/>
                <w:kern w:val="0"/>
                <w:sz w:val="28"/>
                <w:szCs w:val="28"/>
              </w:rPr>
            </w:pPr>
            <w:r w:rsidRPr="005C1917">
              <w:rPr>
                <w:b/>
                <w:bCs/>
                <w:color w:val="000000"/>
                <w:sz w:val="28"/>
                <w:szCs w:val="28"/>
              </w:rPr>
              <w:t>2018 YILI BÜTÇE UYGULAMA SONUÇLARI</w:t>
            </w:r>
          </w:p>
        </w:tc>
      </w:tr>
      <w:tr w:rsidR="000400A4" w:rsidRPr="005C1917" w:rsidTr="00F11A86">
        <w:trPr>
          <w:trHeight w:val="301"/>
        </w:trPr>
        <w:tc>
          <w:tcPr>
            <w:tcW w:w="3994" w:type="dxa"/>
            <w:gridSpan w:val="3"/>
            <w:tcBorders>
              <w:top w:val="single" w:sz="8" w:space="0" w:color="auto"/>
              <w:left w:val="single" w:sz="8" w:space="0" w:color="auto"/>
              <w:bottom w:val="single" w:sz="8" w:space="0" w:color="auto"/>
              <w:right w:val="nil"/>
            </w:tcBorders>
            <w:shd w:val="clear" w:color="auto" w:fill="auto"/>
            <w:noWrap/>
            <w:vAlign w:val="center"/>
            <w:hideMark/>
          </w:tcPr>
          <w:p w:rsidR="00D72AEB" w:rsidRPr="005C1917" w:rsidRDefault="00D72AEB">
            <w:pPr>
              <w:rPr>
                <w:b/>
                <w:bCs/>
                <w:color w:val="000000"/>
                <w:sz w:val="22"/>
                <w:szCs w:val="22"/>
              </w:rPr>
            </w:pPr>
            <w:r w:rsidRPr="005C1917">
              <w:rPr>
                <w:b/>
                <w:bCs/>
                <w:color w:val="000000"/>
                <w:sz w:val="22"/>
                <w:szCs w:val="22"/>
              </w:rPr>
              <w:t>2018 Yılı Bütçe Uygulama Tablosu</w:t>
            </w:r>
          </w:p>
        </w:tc>
        <w:tc>
          <w:tcPr>
            <w:tcW w:w="0" w:type="auto"/>
            <w:tcBorders>
              <w:top w:val="nil"/>
              <w:left w:val="nil"/>
              <w:bottom w:val="nil"/>
              <w:right w:val="nil"/>
            </w:tcBorders>
            <w:shd w:val="clear" w:color="auto" w:fill="auto"/>
            <w:noWrap/>
            <w:vAlign w:val="center"/>
            <w:hideMark/>
          </w:tcPr>
          <w:p w:rsidR="00D72AEB" w:rsidRPr="005C1917" w:rsidRDefault="00D72AEB">
            <w:pPr>
              <w:rPr>
                <w:b/>
                <w:bCs/>
                <w:color w:val="000000"/>
                <w:sz w:val="22"/>
                <w:szCs w:val="22"/>
              </w:rPr>
            </w:pPr>
          </w:p>
        </w:tc>
        <w:tc>
          <w:tcPr>
            <w:tcW w:w="1263" w:type="dxa"/>
            <w:gridSpan w:val="2"/>
            <w:tcBorders>
              <w:top w:val="nil"/>
              <w:left w:val="nil"/>
              <w:bottom w:val="nil"/>
              <w:right w:val="nil"/>
            </w:tcBorders>
            <w:shd w:val="clear" w:color="auto" w:fill="auto"/>
            <w:noWrap/>
            <w:vAlign w:val="center"/>
            <w:hideMark/>
          </w:tcPr>
          <w:p w:rsidR="00D72AEB" w:rsidRPr="005C1917" w:rsidRDefault="00D72AEB">
            <w:pPr>
              <w:rPr>
                <w:sz w:val="20"/>
                <w:szCs w:val="20"/>
              </w:rPr>
            </w:pPr>
          </w:p>
        </w:tc>
        <w:tc>
          <w:tcPr>
            <w:tcW w:w="1215" w:type="dxa"/>
            <w:tcBorders>
              <w:top w:val="nil"/>
              <w:left w:val="nil"/>
              <w:bottom w:val="nil"/>
              <w:right w:val="nil"/>
            </w:tcBorders>
            <w:shd w:val="clear" w:color="auto" w:fill="auto"/>
            <w:noWrap/>
            <w:vAlign w:val="center"/>
            <w:hideMark/>
          </w:tcPr>
          <w:p w:rsidR="00D72AEB" w:rsidRPr="005C1917" w:rsidRDefault="00D72AEB">
            <w:pPr>
              <w:rPr>
                <w:sz w:val="20"/>
                <w:szCs w:val="20"/>
              </w:rPr>
            </w:pPr>
          </w:p>
        </w:tc>
        <w:tc>
          <w:tcPr>
            <w:tcW w:w="2917" w:type="dxa"/>
            <w:gridSpan w:val="2"/>
            <w:tcBorders>
              <w:top w:val="nil"/>
              <w:left w:val="nil"/>
              <w:bottom w:val="nil"/>
              <w:right w:val="nil"/>
            </w:tcBorders>
            <w:shd w:val="clear" w:color="auto" w:fill="auto"/>
            <w:noWrap/>
            <w:vAlign w:val="center"/>
            <w:hideMark/>
          </w:tcPr>
          <w:p w:rsidR="00D72AEB" w:rsidRPr="005C1917" w:rsidRDefault="00D72AEB">
            <w:pPr>
              <w:rPr>
                <w:sz w:val="20"/>
                <w:szCs w:val="20"/>
              </w:rPr>
            </w:pPr>
          </w:p>
        </w:tc>
        <w:tc>
          <w:tcPr>
            <w:tcW w:w="249" w:type="dxa"/>
            <w:tcBorders>
              <w:top w:val="nil"/>
              <w:left w:val="nil"/>
              <w:bottom w:val="nil"/>
              <w:right w:val="single" w:sz="8" w:space="0" w:color="auto"/>
            </w:tcBorders>
            <w:shd w:val="clear" w:color="auto" w:fill="auto"/>
            <w:noWrap/>
            <w:vAlign w:val="center"/>
            <w:hideMark/>
          </w:tcPr>
          <w:p w:rsidR="00D72AEB" w:rsidRPr="005C1917" w:rsidRDefault="00D72AEB">
            <w:pPr>
              <w:jc w:val="center"/>
              <w:rPr>
                <w:b/>
                <w:bCs/>
                <w:color w:val="000000"/>
                <w:sz w:val="20"/>
                <w:szCs w:val="20"/>
              </w:rPr>
            </w:pPr>
            <w:r w:rsidRPr="005C1917">
              <w:rPr>
                <w:b/>
                <w:bCs/>
                <w:color w:val="000000"/>
                <w:sz w:val="20"/>
                <w:szCs w:val="20"/>
              </w:rPr>
              <w:t> </w:t>
            </w:r>
          </w:p>
        </w:tc>
      </w:tr>
      <w:tr w:rsidR="00BB39AC" w:rsidRPr="006449DC" w:rsidTr="00F11A86">
        <w:trPr>
          <w:trHeight w:val="301"/>
        </w:trPr>
        <w:tc>
          <w:tcPr>
            <w:tcW w:w="988" w:type="dxa"/>
            <w:tcBorders>
              <w:top w:val="nil"/>
              <w:left w:val="single" w:sz="8" w:space="0" w:color="auto"/>
              <w:bottom w:val="single" w:sz="8" w:space="0" w:color="auto"/>
              <w:right w:val="single" w:sz="8" w:space="0" w:color="auto"/>
            </w:tcBorders>
            <w:shd w:val="clear" w:color="000000" w:fill="DA9694"/>
            <w:noWrap/>
            <w:vAlign w:val="center"/>
            <w:hideMark/>
          </w:tcPr>
          <w:p w:rsidR="00D72AEB" w:rsidRPr="006449DC" w:rsidRDefault="00D72AEB">
            <w:pPr>
              <w:rPr>
                <w:b/>
                <w:bCs/>
                <w:color w:val="000000"/>
                <w:sz w:val="20"/>
                <w:szCs w:val="20"/>
              </w:rPr>
            </w:pPr>
            <w:r w:rsidRPr="006449DC">
              <w:rPr>
                <w:b/>
                <w:bCs/>
                <w:color w:val="000000"/>
                <w:sz w:val="20"/>
                <w:szCs w:val="20"/>
              </w:rPr>
              <w:t>A-830</w:t>
            </w:r>
          </w:p>
        </w:tc>
        <w:tc>
          <w:tcPr>
            <w:tcW w:w="2993" w:type="dxa"/>
            <w:tcBorders>
              <w:top w:val="nil"/>
              <w:left w:val="nil"/>
              <w:bottom w:val="single" w:sz="8" w:space="0" w:color="auto"/>
              <w:right w:val="single" w:sz="8" w:space="0" w:color="auto"/>
            </w:tcBorders>
            <w:shd w:val="clear" w:color="000000" w:fill="DA9694"/>
            <w:vAlign w:val="center"/>
            <w:hideMark/>
          </w:tcPr>
          <w:p w:rsidR="00D72AEB" w:rsidRPr="006449DC" w:rsidRDefault="00D72AEB">
            <w:pPr>
              <w:jc w:val="center"/>
              <w:rPr>
                <w:b/>
                <w:bCs/>
                <w:color w:val="000000"/>
                <w:sz w:val="20"/>
                <w:szCs w:val="20"/>
              </w:rPr>
            </w:pPr>
            <w:r w:rsidRPr="006449DC">
              <w:rPr>
                <w:b/>
                <w:bCs/>
                <w:color w:val="000000"/>
                <w:sz w:val="20"/>
                <w:szCs w:val="20"/>
              </w:rPr>
              <w:t>BÜTÇE GİDERLERİ HESABI</w:t>
            </w:r>
          </w:p>
        </w:tc>
        <w:tc>
          <w:tcPr>
            <w:tcW w:w="1283" w:type="dxa"/>
            <w:gridSpan w:val="2"/>
            <w:tcBorders>
              <w:top w:val="single" w:sz="8" w:space="0" w:color="auto"/>
              <w:left w:val="nil"/>
              <w:bottom w:val="single" w:sz="8" w:space="0" w:color="auto"/>
              <w:right w:val="single" w:sz="8" w:space="0" w:color="auto"/>
            </w:tcBorders>
            <w:shd w:val="clear" w:color="000000" w:fill="DA9694"/>
            <w:vAlign w:val="center"/>
            <w:hideMark/>
          </w:tcPr>
          <w:p w:rsidR="00D72AEB" w:rsidRPr="006449DC" w:rsidRDefault="00D72AEB">
            <w:pPr>
              <w:jc w:val="right"/>
              <w:rPr>
                <w:b/>
                <w:bCs/>
                <w:color w:val="000000"/>
                <w:sz w:val="20"/>
                <w:szCs w:val="20"/>
              </w:rPr>
            </w:pPr>
            <w:r w:rsidRPr="006449DC">
              <w:rPr>
                <w:b/>
                <w:bCs/>
                <w:color w:val="000000"/>
                <w:sz w:val="20"/>
                <w:szCs w:val="20"/>
              </w:rPr>
              <w:t>13.608.893,66</w:t>
            </w:r>
          </w:p>
        </w:tc>
        <w:tc>
          <w:tcPr>
            <w:tcW w:w="0" w:type="auto"/>
            <w:tcBorders>
              <w:top w:val="single" w:sz="8" w:space="0" w:color="auto"/>
              <w:left w:val="nil"/>
              <w:bottom w:val="nil"/>
              <w:right w:val="nil"/>
            </w:tcBorders>
            <w:shd w:val="clear" w:color="auto" w:fill="auto"/>
            <w:noWrap/>
            <w:vAlign w:val="center"/>
            <w:hideMark/>
          </w:tcPr>
          <w:p w:rsidR="00D72AEB" w:rsidRPr="006449DC" w:rsidRDefault="00D72AEB">
            <w:pPr>
              <w:rPr>
                <w:b/>
                <w:bCs/>
                <w:color w:val="000000"/>
                <w:sz w:val="20"/>
                <w:szCs w:val="20"/>
              </w:rPr>
            </w:pPr>
            <w:r w:rsidRPr="006449DC">
              <w:rPr>
                <w:b/>
                <w:bCs/>
                <w:color w:val="000000"/>
                <w:sz w:val="20"/>
                <w:szCs w:val="20"/>
              </w:rPr>
              <w:t> </w:t>
            </w:r>
          </w:p>
        </w:tc>
        <w:tc>
          <w:tcPr>
            <w:tcW w:w="1192" w:type="dxa"/>
            <w:tcBorders>
              <w:top w:val="single" w:sz="8" w:space="0" w:color="auto"/>
              <w:left w:val="single" w:sz="8" w:space="0" w:color="auto"/>
              <w:bottom w:val="single" w:sz="8" w:space="0" w:color="auto"/>
              <w:right w:val="single" w:sz="8" w:space="0" w:color="auto"/>
            </w:tcBorders>
            <w:shd w:val="clear" w:color="000000" w:fill="DA9694"/>
            <w:noWrap/>
            <w:vAlign w:val="center"/>
            <w:hideMark/>
          </w:tcPr>
          <w:p w:rsidR="00D72AEB" w:rsidRPr="006449DC" w:rsidRDefault="00D72AEB">
            <w:pPr>
              <w:rPr>
                <w:b/>
                <w:bCs/>
                <w:color w:val="000000"/>
                <w:sz w:val="20"/>
                <w:szCs w:val="20"/>
              </w:rPr>
            </w:pPr>
            <w:r w:rsidRPr="006449DC">
              <w:rPr>
                <w:b/>
                <w:bCs/>
                <w:color w:val="000000"/>
                <w:sz w:val="20"/>
                <w:szCs w:val="20"/>
              </w:rPr>
              <w:t>B-800</w:t>
            </w:r>
          </w:p>
        </w:tc>
        <w:tc>
          <w:tcPr>
            <w:tcW w:w="2966" w:type="dxa"/>
            <w:gridSpan w:val="2"/>
            <w:tcBorders>
              <w:top w:val="single" w:sz="8" w:space="0" w:color="auto"/>
              <w:left w:val="nil"/>
              <w:bottom w:val="single" w:sz="8" w:space="0" w:color="auto"/>
              <w:right w:val="single" w:sz="8" w:space="0" w:color="auto"/>
            </w:tcBorders>
            <w:shd w:val="clear" w:color="000000" w:fill="DA9694"/>
            <w:vAlign w:val="center"/>
            <w:hideMark/>
          </w:tcPr>
          <w:p w:rsidR="00D72AEB" w:rsidRPr="006449DC" w:rsidRDefault="00D72AEB">
            <w:pPr>
              <w:jc w:val="center"/>
              <w:rPr>
                <w:b/>
                <w:bCs/>
                <w:color w:val="000000"/>
                <w:sz w:val="20"/>
                <w:szCs w:val="20"/>
              </w:rPr>
            </w:pPr>
            <w:r w:rsidRPr="006449DC">
              <w:rPr>
                <w:b/>
                <w:bCs/>
                <w:color w:val="000000"/>
                <w:sz w:val="20"/>
                <w:szCs w:val="20"/>
              </w:rPr>
              <w:t>BÜTÇE GELİRLERİ HESABI</w:t>
            </w:r>
          </w:p>
        </w:tc>
        <w:tc>
          <w:tcPr>
            <w:tcW w:w="1416" w:type="dxa"/>
            <w:gridSpan w:val="2"/>
            <w:tcBorders>
              <w:top w:val="single" w:sz="8" w:space="0" w:color="auto"/>
              <w:left w:val="nil"/>
              <w:bottom w:val="single" w:sz="8" w:space="0" w:color="auto"/>
              <w:right w:val="single" w:sz="8" w:space="0" w:color="auto"/>
            </w:tcBorders>
            <w:shd w:val="clear" w:color="000000" w:fill="DA9694"/>
            <w:noWrap/>
            <w:vAlign w:val="center"/>
            <w:hideMark/>
          </w:tcPr>
          <w:p w:rsidR="00D72AEB" w:rsidRPr="006449DC" w:rsidRDefault="00D72AEB">
            <w:pPr>
              <w:jc w:val="right"/>
              <w:rPr>
                <w:b/>
                <w:bCs/>
                <w:color w:val="000000"/>
                <w:sz w:val="20"/>
                <w:szCs w:val="20"/>
              </w:rPr>
            </w:pPr>
            <w:r w:rsidRPr="006449DC">
              <w:rPr>
                <w:b/>
                <w:bCs/>
                <w:color w:val="000000"/>
                <w:sz w:val="20"/>
                <w:szCs w:val="20"/>
              </w:rPr>
              <w:t>13.305.632,99</w:t>
            </w:r>
          </w:p>
        </w:tc>
      </w:tr>
      <w:tr w:rsidR="00BB39AC" w:rsidRPr="006449DC" w:rsidTr="00F11A86">
        <w:trPr>
          <w:trHeight w:val="301"/>
        </w:trPr>
        <w:tc>
          <w:tcPr>
            <w:tcW w:w="988" w:type="dxa"/>
            <w:tcBorders>
              <w:top w:val="nil"/>
              <w:left w:val="single" w:sz="8" w:space="0" w:color="auto"/>
              <w:bottom w:val="single" w:sz="8" w:space="0" w:color="auto"/>
              <w:right w:val="single" w:sz="8" w:space="0" w:color="auto"/>
            </w:tcBorders>
            <w:shd w:val="clear" w:color="000000" w:fill="E6B8B7"/>
            <w:noWrap/>
            <w:vAlign w:val="center"/>
            <w:hideMark/>
          </w:tcPr>
          <w:p w:rsidR="00D72AEB" w:rsidRPr="006449DC" w:rsidRDefault="00D72AEB">
            <w:pPr>
              <w:rPr>
                <w:b/>
                <w:bCs/>
                <w:color w:val="000000"/>
                <w:sz w:val="20"/>
                <w:szCs w:val="20"/>
              </w:rPr>
            </w:pPr>
            <w:r w:rsidRPr="006449DC">
              <w:rPr>
                <w:b/>
                <w:bCs/>
                <w:color w:val="000000"/>
                <w:sz w:val="20"/>
                <w:szCs w:val="20"/>
              </w:rPr>
              <w:t>830-01</w:t>
            </w:r>
          </w:p>
        </w:tc>
        <w:tc>
          <w:tcPr>
            <w:tcW w:w="2993" w:type="dxa"/>
            <w:tcBorders>
              <w:top w:val="nil"/>
              <w:left w:val="nil"/>
              <w:bottom w:val="single" w:sz="8" w:space="0" w:color="auto"/>
              <w:right w:val="single" w:sz="8" w:space="0" w:color="auto"/>
            </w:tcBorders>
            <w:shd w:val="clear" w:color="000000" w:fill="E6B8B7"/>
            <w:vAlign w:val="center"/>
            <w:hideMark/>
          </w:tcPr>
          <w:p w:rsidR="00D72AEB" w:rsidRPr="006449DC" w:rsidRDefault="00D72AEB">
            <w:pPr>
              <w:rPr>
                <w:b/>
                <w:bCs/>
                <w:color w:val="000000"/>
                <w:sz w:val="20"/>
                <w:szCs w:val="20"/>
              </w:rPr>
            </w:pPr>
            <w:r w:rsidRPr="006449DC">
              <w:rPr>
                <w:b/>
                <w:bCs/>
                <w:color w:val="000000"/>
                <w:sz w:val="20"/>
                <w:szCs w:val="20"/>
              </w:rPr>
              <w:t>Personel Giderleri</w:t>
            </w:r>
          </w:p>
        </w:tc>
        <w:tc>
          <w:tcPr>
            <w:tcW w:w="1283" w:type="dxa"/>
            <w:gridSpan w:val="2"/>
            <w:tcBorders>
              <w:top w:val="nil"/>
              <w:left w:val="nil"/>
              <w:bottom w:val="single" w:sz="8" w:space="0" w:color="auto"/>
              <w:right w:val="single" w:sz="8" w:space="0" w:color="auto"/>
            </w:tcBorders>
            <w:shd w:val="clear" w:color="000000" w:fill="E6B8B7"/>
            <w:vAlign w:val="center"/>
            <w:hideMark/>
          </w:tcPr>
          <w:p w:rsidR="00D72AEB" w:rsidRPr="006449DC" w:rsidRDefault="00D72AEB">
            <w:pPr>
              <w:jc w:val="right"/>
              <w:rPr>
                <w:b/>
                <w:bCs/>
                <w:color w:val="000000"/>
                <w:sz w:val="20"/>
                <w:szCs w:val="20"/>
              </w:rPr>
            </w:pPr>
            <w:r w:rsidRPr="006449DC">
              <w:rPr>
                <w:b/>
                <w:bCs/>
                <w:color w:val="000000"/>
                <w:sz w:val="20"/>
                <w:szCs w:val="20"/>
              </w:rPr>
              <w:t>2.122.254,98</w:t>
            </w:r>
          </w:p>
        </w:tc>
        <w:tc>
          <w:tcPr>
            <w:tcW w:w="0" w:type="auto"/>
            <w:tcBorders>
              <w:top w:val="nil"/>
              <w:left w:val="nil"/>
              <w:bottom w:val="nil"/>
              <w:right w:val="nil"/>
            </w:tcBorders>
            <w:shd w:val="clear" w:color="auto" w:fill="auto"/>
            <w:noWrap/>
            <w:vAlign w:val="center"/>
            <w:hideMark/>
          </w:tcPr>
          <w:p w:rsidR="00D72AEB" w:rsidRPr="006449DC" w:rsidRDefault="00D72AEB">
            <w:pPr>
              <w:jc w:val="right"/>
              <w:rPr>
                <w:b/>
                <w:bCs/>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E6B8B7"/>
            <w:noWrap/>
            <w:vAlign w:val="center"/>
            <w:hideMark/>
          </w:tcPr>
          <w:p w:rsidR="00D72AEB" w:rsidRPr="006449DC" w:rsidRDefault="00D72AEB">
            <w:pPr>
              <w:rPr>
                <w:b/>
                <w:bCs/>
                <w:color w:val="000000"/>
                <w:sz w:val="20"/>
                <w:szCs w:val="20"/>
              </w:rPr>
            </w:pPr>
            <w:r w:rsidRPr="006449DC">
              <w:rPr>
                <w:b/>
                <w:bCs/>
                <w:color w:val="000000"/>
                <w:sz w:val="20"/>
                <w:szCs w:val="20"/>
              </w:rPr>
              <w:t>800-03</w:t>
            </w:r>
          </w:p>
        </w:tc>
        <w:tc>
          <w:tcPr>
            <w:tcW w:w="2966" w:type="dxa"/>
            <w:gridSpan w:val="2"/>
            <w:tcBorders>
              <w:top w:val="nil"/>
              <w:left w:val="nil"/>
              <w:bottom w:val="single" w:sz="8" w:space="0" w:color="auto"/>
              <w:right w:val="single" w:sz="8" w:space="0" w:color="auto"/>
            </w:tcBorders>
            <w:shd w:val="clear" w:color="000000" w:fill="E6B8B7"/>
            <w:vAlign w:val="center"/>
            <w:hideMark/>
          </w:tcPr>
          <w:p w:rsidR="00D72AEB" w:rsidRPr="006449DC" w:rsidRDefault="00D72AEB">
            <w:pPr>
              <w:rPr>
                <w:b/>
                <w:bCs/>
                <w:color w:val="000000"/>
                <w:sz w:val="20"/>
                <w:szCs w:val="20"/>
              </w:rPr>
            </w:pPr>
            <w:r w:rsidRPr="006449DC">
              <w:rPr>
                <w:b/>
                <w:bCs/>
                <w:color w:val="000000"/>
                <w:sz w:val="20"/>
                <w:szCs w:val="20"/>
              </w:rPr>
              <w:t>Mal ve Hizmet Gelirleri</w:t>
            </w:r>
          </w:p>
        </w:tc>
        <w:tc>
          <w:tcPr>
            <w:tcW w:w="1416" w:type="dxa"/>
            <w:gridSpan w:val="2"/>
            <w:tcBorders>
              <w:top w:val="nil"/>
              <w:left w:val="nil"/>
              <w:bottom w:val="single" w:sz="8" w:space="0" w:color="auto"/>
              <w:right w:val="single" w:sz="8" w:space="0" w:color="auto"/>
            </w:tcBorders>
            <w:shd w:val="clear" w:color="000000" w:fill="E6B8B7"/>
            <w:noWrap/>
            <w:vAlign w:val="center"/>
            <w:hideMark/>
          </w:tcPr>
          <w:p w:rsidR="00D72AEB" w:rsidRPr="006449DC" w:rsidRDefault="00D72AEB">
            <w:pPr>
              <w:jc w:val="right"/>
              <w:rPr>
                <w:b/>
                <w:bCs/>
                <w:color w:val="000000"/>
                <w:sz w:val="20"/>
                <w:szCs w:val="20"/>
              </w:rPr>
            </w:pPr>
            <w:r w:rsidRPr="006449DC">
              <w:rPr>
                <w:b/>
                <w:bCs/>
                <w:color w:val="000000"/>
                <w:sz w:val="20"/>
                <w:szCs w:val="20"/>
              </w:rPr>
              <w:t>12.782.706,82</w:t>
            </w:r>
          </w:p>
        </w:tc>
      </w:tr>
      <w:tr w:rsidR="00BB39AC"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72AEB" w:rsidRPr="006449DC" w:rsidRDefault="00D72AEB">
            <w:pPr>
              <w:rPr>
                <w:color w:val="000000"/>
                <w:sz w:val="20"/>
                <w:szCs w:val="20"/>
              </w:rPr>
            </w:pPr>
            <w:r w:rsidRPr="006449DC">
              <w:rPr>
                <w:color w:val="000000"/>
                <w:sz w:val="20"/>
                <w:szCs w:val="20"/>
              </w:rPr>
              <w:t>830-01-01</w:t>
            </w:r>
          </w:p>
        </w:tc>
        <w:tc>
          <w:tcPr>
            <w:tcW w:w="2993" w:type="dxa"/>
            <w:tcBorders>
              <w:top w:val="nil"/>
              <w:left w:val="nil"/>
              <w:bottom w:val="single" w:sz="8" w:space="0" w:color="auto"/>
              <w:right w:val="single" w:sz="8" w:space="0" w:color="auto"/>
            </w:tcBorders>
            <w:shd w:val="clear" w:color="000000" w:fill="FFFFFF"/>
            <w:vAlign w:val="center"/>
            <w:hideMark/>
          </w:tcPr>
          <w:p w:rsidR="00D72AEB" w:rsidRPr="006449DC" w:rsidRDefault="00D72AEB">
            <w:pPr>
              <w:rPr>
                <w:color w:val="000000"/>
                <w:sz w:val="20"/>
                <w:szCs w:val="20"/>
              </w:rPr>
            </w:pPr>
            <w:r w:rsidRPr="006449DC">
              <w:rPr>
                <w:color w:val="000000"/>
                <w:sz w:val="20"/>
                <w:szCs w:val="20"/>
              </w:rPr>
              <w:t>Memurlar</w:t>
            </w:r>
          </w:p>
        </w:tc>
        <w:tc>
          <w:tcPr>
            <w:tcW w:w="1283" w:type="dxa"/>
            <w:gridSpan w:val="2"/>
            <w:tcBorders>
              <w:top w:val="nil"/>
              <w:left w:val="nil"/>
              <w:bottom w:val="single" w:sz="8" w:space="0" w:color="auto"/>
              <w:right w:val="single" w:sz="8" w:space="0" w:color="auto"/>
            </w:tcBorders>
            <w:shd w:val="clear" w:color="000000" w:fill="FFFFFF"/>
            <w:vAlign w:val="center"/>
            <w:hideMark/>
          </w:tcPr>
          <w:p w:rsidR="00D72AEB" w:rsidRPr="006449DC" w:rsidRDefault="00D72AEB">
            <w:pPr>
              <w:jc w:val="right"/>
              <w:rPr>
                <w:color w:val="000000"/>
                <w:sz w:val="20"/>
                <w:szCs w:val="20"/>
              </w:rPr>
            </w:pPr>
            <w:r w:rsidRPr="006449DC">
              <w:rPr>
                <w:color w:val="000000"/>
                <w:sz w:val="20"/>
                <w:szCs w:val="20"/>
              </w:rPr>
              <w:t>49.272,81</w:t>
            </w:r>
          </w:p>
        </w:tc>
        <w:tc>
          <w:tcPr>
            <w:tcW w:w="0" w:type="auto"/>
            <w:tcBorders>
              <w:top w:val="nil"/>
              <w:left w:val="nil"/>
              <w:bottom w:val="nil"/>
              <w:right w:val="nil"/>
            </w:tcBorders>
            <w:shd w:val="clear" w:color="auto" w:fill="auto"/>
            <w:noWrap/>
            <w:vAlign w:val="center"/>
            <w:hideMark/>
          </w:tcPr>
          <w:p w:rsidR="00D72AEB" w:rsidRPr="006449DC" w:rsidRDefault="00D72AEB">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72AEB" w:rsidRPr="006449DC" w:rsidRDefault="00D72AEB">
            <w:pPr>
              <w:rPr>
                <w:color w:val="000000"/>
                <w:sz w:val="20"/>
                <w:szCs w:val="20"/>
              </w:rPr>
            </w:pPr>
            <w:r w:rsidRPr="006449DC">
              <w:rPr>
                <w:color w:val="000000"/>
                <w:sz w:val="20"/>
                <w:szCs w:val="20"/>
              </w:rPr>
              <w:t>800-03-01</w:t>
            </w:r>
          </w:p>
        </w:tc>
        <w:tc>
          <w:tcPr>
            <w:tcW w:w="2966" w:type="dxa"/>
            <w:gridSpan w:val="2"/>
            <w:tcBorders>
              <w:top w:val="nil"/>
              <w:left w:val="nil"/>
              <w:bottom w:val="single" w:sz="8" w:space="0" w:color="auto"/>
              <w:right w:val="single" w:sz="8" w:space="0" w:color="auto"/>
            </w:tcBorders>
            <w:shd w:val="clear" w:color="000000" w:fill="FFFFFF"/>
            <w:vAlign w:val="center"/>
            <w:hideMark/>
          </w:tcPr>
          <w:p w:rsidR="00D72AEB" w:rsidRPr="006449DC" w:rsidRDefault="00D72AEB">
            <w:pPr>
              <w:rPr>
                <w:color w:val="000000"/>
                <w:sz w:val="20"/>
                <w:szCs w:val="20"/>
              </w:rPr>
            </w:pPr>
            <w:r w:rsidRPr="006449DC">
              <w:rPr>
                <w:color w:val="000000"/>
                <w:sz w:val="20"/>
                <w:szCs w:val="20"/>
              </w:rPr>
              <w:t>Sağlık Hizmeti Gelirleri</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72AEB" w:rsidRPr="006449DC" w:rsidRDefault="00D72AEB">
            <w:pPr>
              <w:jc w:val="right"/>
              <w:rPr>
                <w:b/>
                <w:bCs/>
                <w:color w:val="000000"/>
                <w:sz w:val="20"/>
                <w:szCs w:val="20"/>
              </w:rPr>
            </w:pPr>
            <w:r w:rsidRPr="006449DC">
              <w:rPr>
                <w:b/>
                <w:bCs/>
                <w:color w:val="000000"/>
                <w:sz w:val="20"/>
                <w:szCs w:val="20"/>
              </w:rPr>
              <w:t>10.227.985,89</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830-01-03</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İşçiler</w:t>
            </w:r>
          </w:p>
        </w:tc>
        <w:tc>
          <w:tcPr>
            <w:tcW w:w="1283"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jc w:val="right"/>
              <w:rPr>
                <w:color w:val="000000"/>
                <w:sz w:val="20"/>
                <w:szCs w:val="20"/>
              </w:rPr>
            </w:pPr>
            <w:r w:rsidRPr="006449DC">
              <w:rPr>
                <w:color w:val="000000"/>
                <w:sz w:val="20"/>
                <w:szCs w:val="20"/>
              </w:rPr>
              <w:t>2.072.982,17</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32BA3" w:rsidRPr="006449DC" w:rsidRDefault="00D32BA3">
            <w:pPr>
              <w:rPr>
                <w:color w:val="000000"/>
                <w:sz w:val="20"/>
                <w:szCs w:val="20"/>
              </w:rPr>
            </w:pPr>
            <w:r w:rsidRPr="006449DC">
              <w:rPr>
                <w:color w:val="000000"/>
                <w:sz w:val="20"/>
                <w:szCs w:val="20"/>
              </w:rPr>
              <w:t>800-03-03</w:t>
            </w:r>
          </w:p>
        </w:tc>
        <w:tc>
          <w:tcPr>
            <w:tcW w:w="2966"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Tarım ve Hayvancılık Gelirleri</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32BA3" w:rsidRPr="006449DC" w:rsidRDefault="00D32BA3">
            <w:pPr>
              <w:jc w:val="right"/>
              <w:rPr>
                <w:b/>
                <w:bCs/>
                <w:color w:val="000000"/>
                <w:sz w:val="20"/>
                <w:szCs w:val="20"/>
              </w:rPr>
            </w:pPr>
            <w:r w:rsidRPr="006449DC">
              <w:rPr>
                <w:b/>
                <w:bCs/>
                <w:color w:val="000000"/>
                <w:sz w:val="20"/>
                <w:szCs w:val="20"/>
              </w:rPr>
              <w:t>6.747,55</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000000" w:fill="E6B8B7"/>
            <w:noWrap/>
            <w:vAlign w:val="center"/>
            <w:hideMark/>
          </w:tcPr>
          <w:p w:rsidR="00D32BA3" w:rsidRPr="006449DC" w:rsidRDefault="00D32BA3">
            <w:pPr>
              <w:rPr>
                <w:b/>
                <w:bCs/>
                <w:color w:val="000000"/>
                <w:sz w:val="20"/>
                <w:szCs w:val="20"/>
              </w:rPr>
            </w:pPr>
            <w:r w:rsidRPr="006449DC">
              <w:rPr>
                <w:b/>
                <w:bCs/>
                <w:color w:val="000000"/>
                <w:sz w:val="20"/>
                <w:szCs w:val="20"/>
              </w:rPr>
              <w:t>830-02</w:t>
            </w:r>
          </w:p>
        </w:tc>
        <w:tc>
          <w:tcPr>
            <w:tcW w:w="2993" w:type="dxa"/>
            <w:tcBorders>
              <w:top w:val="nil"/>
              <w:left w:val="nil"/>
              <w:bottom w:val="single" w:sz="8" w:space="0" w:color="auto"/>
              <w:right w:val="single" w:sz="8" w:space="0" w:color="auto"/>
            </w:tcBorders>
            <w:shd w:val="clear" w:color="000000" w:fill="E6B8B7"/>
            <w:vAlign w:val="center"/>
            <w:hideMark/>
          </w:tcPr>
          <w:p w:rsidR="00D32BA3" w:rsidRPr="006449DC" w:rsidRDefault="00D32BA3">
            <w:pPr>
              <w:rPr>
                <w:b/>
                <w:bCs/>
                <w:color w:val="000000"/>
                <w:sz w:val="20"/>
                <w:szCs w:val="20"/>
              </w:rPr>
            </w:pPr>
            <w:r w:rsidRPr="006449DC">
              <w:rPr>
                <w:b/>
                <w:bCs/>
                <w:color w:val="000000"/>
                <w:sz w:val="20"/>
                <w:szCs w:val="20"/>
              </w:rPr>
              <w:t>Sosyal Güvenlik Kurumlarına Devlet Primi Giderleri</w:t>
            </w:r>
          </w:p>
        </w:tc>
        <w:tc>
          <w:tcPr>
            <w:tcW w:w="1283" w:type="dxa"/>
            <w:gridSpan w:val="2"/>
            <w:tcBorders>
              <w:top w:val="nil"/>
              <w:left w:val="nil"/>
              <w:bottom w:val="single" w:sz="8" w:space="0" w:color="auto"/>
              <w:right w:val="single" w:sz="8" w:space="0" w:color="auto"/>
            </w:tcBorders>
            <w:shd w:val="clear" w:color="000000" w:fill="E6B8B7"/>
            <w:vAlign w:val="center"/>
            <w:hideMark/>
          </w:tcPr>
          <w:p w:rsidR="00D32BA3" w:rsidRPr="006449DC" w:rsidRDefault="00D32BA3">
            <w:pPr>
              <w:jc w:val="right"/>
              <w:rPr>
                <w:b/>
                <w:bCs/>
                <w:color w:val="000000"/>
                <w:sz w:val="20"/>
                <w:szCs w:val="20"/>
              </w:rPr>
            </w:pPr>
            <w:r w:rsidRPr="006449DC">
              <w:rPr>
                <w:b/>
                <w:bCs/>
                <w:color w:val="000000"/>
                <w:sz w:val="20"/>
                <w:szCs w:val="20"/>
              </w:rPr>
              <w:t>468.734,24</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b/>
                <w:bCs/>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32BA3" w:rsidRPr="006449DC" w:rsidRDefault="00D32BA3">
            <w:pPr>
              <w:rPr>
                <w:color w:val="000000"/>
                <w:sz w:val="20"/>
                <w:szCs w:val="20"/>
              </w:rPr>
            </w:pPr>
            <w:r w:rsidRPr="006449DC">
              <w:rPr>
                <w:color w:val="000000"/>
                <w:sz w:val="20"/>
                <w:szCs w:val="20"/>
              </w:rPr>
              <w:t>800-03-06</w:t>
            </w:r>
          </w:p>
        </w:tc>
        <w:tc>
          <w:tcPr>
            <w:tcW w:w="2966"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Baskı Matbaa ve Darphane Gelirleri</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32BA3" w:rsidRPr="006449DC" w:rsidRDefault="00D32BA3">
            <w:pPr>
              <w:jc w:val="right"/>
              <w:rPr>
                <w:b/>
                <w:bCs/>
                <w:color w:val="000000"/>
                <w:sz w:val="20"/>
                <w:szCs w:val="20"/>
              </w:rPr>
            </w:pPr>
            <w:r w:rsidRPr="006449DC">
              <w:rPr>
                <w:b/>
                <w:bCs/>
                <w:color w:val="000000"/>
                <w:sz w:val="20"/>
                <w:szCs w:val="20"/>
              </w:rPr>
              <w:t>1.732,41</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830-02-01</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Memurlar</w:t>
            </w:r>
          </w:p>
        </w:tc>
        <w:tc>
          <w:tcPr>
            <w:tcW w:w="1283"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jc w:val="right"/>
              <w:rPr>
                <w:color w:val="000000"/>
                <w:sz w:val="20"/>
                <w:szCs w:val="20"/>
              </w:rPr>
            </w:pPr>
            <w:r w:rsidRPr="006449DC">
              <w:rPr>
                <w:color w:val="000000"/>
                <w:sz w:val="20"/>
                <w:szCs w:val="20"/>
              </w:rPr>
              <w:t>12.422,58</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32BA3" w:rsidRPr="006449DC" w:rsidRDefault="00D32BA3">
            <w:pPr>
              <w:rPr>
                <w:color w:val="000000"/>
                <w:sz w:val="20"/>
                <w:szCs w:val="20"/>
              </w:rPr>
            </w:pPr>
            <w:r w:rsidRPr="006449DC">
              <w:rPr>
                <w:color w:val="000000"/>
                <w:sz w:val="20"/>
                <w:szCs w:val="20"/>
              </w:rPr>
              <w:t>800-03-10</w:t>
            </w:r>
          </w:p>
        </w:tc>
        <w:tc>
          <w:tcPr>
            <w:tcW w:w="2966"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Eğitim ve Danışmanlık Gelirleri</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32BA3" w:rsidRPr="006449DC" w:rsidRDefault="00D32BA3">
            <w:pPr>
              <w:jc w:val="right"/>
              <w:rPr>
                <w:b/>
                <w:bCs/>
                <w:color w:val="000000"/>
                <w:sz w:val="20"/>
                <w:szCs w:val="20"/>
              </w:rPr>
            </w:pPr>
            <w:r w:rsidRPr="006449DC">
              <w:rPr>
                <w:b/>
                <w:bCs/>
                <w:color w:val="000000"/>
                <w:sz w:val="20"/>
                <w:szCs w:val="20"/>
              </w:rPr>
              <w:t>1.122.426,34</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830-02-03</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İşçiler</w:t>
            </w:r>
          </w:p>
        </w:tc>
        <w:tc>
          <w:tcPr>
            <w:tcW w:w="1283"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jc w:val="right"/>
              <w:rPr>
                <w:color w:val="000000"/>
                <w:sz w:val="20"/>
                <w:szCs w:val="20"/>
              </w:rPr>
            </w:pPr>
            <w:r w:rsidRPr="006449DC">
              <w:rPr>
                <w:color w:val="000000"/>
                <w:sz w:val="20"/>
                <w:szCs w:val="20"/>
              </w:rPr>
              <w:t>456.311,66</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32BA3" w:rsidRPr="006449DC" w:rsidRDefault="00D32BA3">
            <w:pPr>
              <w:rPr>
                <w:color w:val="000000"/>
                <w:sz w:val="20"/>
                <w:szCs w:val="20"/>
              </w:rPr>
            </w:pPr>
            <w:r w:rsidRPr="006449DC">
              <w:rPr>
                <w:color w:val="000000"/>
                <w:sz w:val="20"/>
                <w:szCs w:val="20"/>
              </w:rPr>
              <w:t>800-03-11</w:t>
            </w:r>
          </w:p>
        </w:tc>
        <w:tc>
          <w:tcPr>
            <w:tcW w:w="2966"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Sınav Ölçme ve Değerlendirme Gelirleri</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32BA3" w:rsidRPr="006449DC" w:rsidRDefault="00D32BA3">
            <w:pPr>
              <w:jc w:val="right"/>
              <w:rPr>
                <w:b/>
                <w:bCs/>
                <w:color w:val="000000"/>
                <w:sz w:val="20"/>
                <w:szCs w:val="20"/>
              </w:rPr>
            </w:pPr>
            <w:r w:rsidRPr="006449DC">
              <w:rPr>
                <w:b/>
                <w:bCs/>
                <w:color w:val="000000"/>
                <w:sz w:val="20"/>
                <w:szCs w:val="20"/>
              </w:rPr>
              <w:t>25.346,32</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000000" w:fill="E6B8B7"/>
            <w:noWrap/>
            <w:vAlign w:val="center"/>
            <w:hideMark/>
          </w:tcPr>
          <w:p w:rsidR="00D32BA3" w:rsidRPr="006449DC" w:rsidRDefault="00D32BA3">
            <w:pPr>
              <w:rPr>
                <w:b/>
                <w:bCs/>
                <w:color w:val="000000"/>
                <w:sz w:val="20"/>
                <w:szCs w:val="20"/>
              </w:rPr>
            </w:pPr>
            <w:r w:rsidRPr="006449DC">
              <w:rPr>
                <w:b/>
                <w:bCs/>
                <w:color w:val="000000"/>
                <w:sz w:val="20"/>
                <w:szCs w:val="20"/>
              </w:rPr>
              <w:t>830-03</w:t>
            </w:r>
          </w:p>
        </w:tc>
        <w:tc>
          <w:tcPr>
            <w:tcW w:w="2993" w:type="dxa"/>
            <w:tcBorders>
              <w:top w:val="nil"/>
              <w:left w:val="nil"/>
              <w:bottom w:val="single" w:sz="8" w:space="0" w:color="auto"/>
              <w:right w:val="single" w:sz="8" w:space="0" w:color="auto"/>
            </w:tcBorders>
            <w:shd w:val="clear" w:color="000000" w:fill="E6B8B7"/>
            <w:vAlign w:val="center"/>
            <w:hideMark/>
          </w:tcPr>
          <w:p w:rsidR="00D32BA3" w:rsidRPr="006449DC" w:rsidRDefault="00D32BA3">
            <w:pPr>
              <w:rPr>
                <w:b/>
                <w:bCs/>
                <w:color w:val="000000"/>
                <w:sz w:val="20"/>
                <w:szCs w:val="20"/>
              </w:rPr>
            </w:pPr>
            <w:r w:rsidRPr="006449DC">
              <w:rPr>
                <w:b/>
                <w:bCs/>
                <w:color w:val="000000"/>
                <w:sz w:val="20"/>
                <w:szCs w:val="20"/>
              </w:rPr>
              <w:t>Mal ve Hizmet Alım Giderleri</w:t>
            </w:r>
          </w:p>
        </w:tc>
        <w:tc>
          <w:tcPr>
            <w:tcW w:w="1283" w:type="dxa"/>
            <w:gridSpan w:val="2"/>
            <w:tcBorders>
              <w:top w:val="nil"/>
              <w:left w:val="nil"/>
              <w:bottom w:val="single" w:sz="8" w:space="0" w:color="auto"/>
              <w:right w:val="single" w:sz="8" w:space="0" w:color="auto"/>
            </w:tcBorders>
            <w:shd w:val="clear" w:color="000000" w:fill="E6B8B7"/>
            <w:vAlign w:val="center"/>
            <w:hideMark/>
          </w:tcPr>
          <w:p w:rsidR="00D32BA3" w:rsidRPr="006449DC" w:rsidRDefault="00D32BA3">
            <w:pPr>
              <w:jc w:val="right"/>
              <w:rPr>
                <w:b/>
                <w:bCs/>
                <w:color w:val="000000"/>
                <w:sz w:val="20"/>
                <w:szCs w:val="20"/>
              </w:rPr>
            </w:pPr>
            <w:r w:rsidRPr="006449DC">
              <w:rPr>
                <w:b/>
                <w:bCs/>
                <w:color w:val="000000"/>
                <w:sz w:val="20"/>
                <w:szCs w:val="20"/>
              </w:rPr>
              <w:t>4.381.923,57</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b/>
                <w:bCs/>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32BA3" w:rsidRPr="006449DC" w:rsidRDefault="00D32BA3">
            <w:pPr>
              <w:rPr>
                <w:color w:val="000000"/>
                <w:sz w:val="20"/>
                <w:szCs w:val="20"/>
              </w:rPr>
            </w:pPr>
            <w:r w:rsidRPr="006449DC">
              <w:rPr>
                <w:color w:val="000000"/>
                <w:sz w:val="20"/>
                <w:szCs w:val="20"/>
              </w:rPr>
              <w:t>800-03-12</w:t>
            </w:r>
          </w:p>
        </w:tc>
        <w:tc>
          <w:tcPr>
            <w:tcW w:w="2966"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Muayene, Ölçüm, Kontrol ve Denetim Gelirleri</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32BA3" w:rsidRPr="006449DC" w:rsidRDefault="00D32BA3">
            <w:pPr>
              <w:jc w:val="right"/>
              <w:rPr>
                <w:b/>
                <w:bCs/>
                <w:color w:val="000000"/>
                <w:sz w:val="20"/>
                <w:szCs w:val="20"/>
              </w:rPr>
            </w:pPr>
            <w:r w:rsidRPr="006449DC">
              <w:rPr>
                <w:b/>
                <w:bCs/>
                <w:color w:val="000000"/>
                <w:sz w:val="20"/>
                <w:szCs w:val="20"/>
              </w:rPr>
              <w:t>438.446,21</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830-03-01</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Üretime Yönelik Mal ve Malzeme Giderleri</w:t>
            </w:r>
          </w:p>
        </w:tc>
        <w:tc>
          <w:tcPr>
            <w:tcW w:w="1283" w:type="dxa"/>
            <w:gridSpan w:val="2"/>
            <w:tcBorders>
              <w:top w:val="nil"/>
              <w:left w:val="nil"/>
              <w:bottom w:val="single" w:sz="8" w:space="0" w:color="auto"/>
              <w:right w:val="single" w:sz="8" w:space="0" w:color="auto"/>
            </w:tcBorders>
            <w:shd w:val="clear" w:color="auto" w:fill="auto"/>
            <w:vAlign w:val="center"/>
            <w:hideMark/>
          </w:tcPr>
          <w:p w:rsidR="00D32BA3" w:rsidRPr="006449DC" w:rsidRDefault="00D32BA3">
            <w:pPr>
              <w:jc w:val="right"/>
              <w:rPr>
                <w:color w:val="000000"/>
                <w:sz w:val="20"/>
                <w:szCs w:val="20"/>
              </w:rPr>
            </w:pPr>
            <w:r w:rsidRPr="006449DC">
              <w:rPr>
                <w:color w:val="000000"/>
                <w:sz w:val="20"/>
                <w:szCs w:val="20"/>
              </w:rPr>
              <w:t>129,13</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32BA3" w:rsidRPr="006449DC" w:rsidRDefault="00D32BA3">
            <w:pPr>
              <w:rPr>
                <w:color w:val="000000"/>
                <w:sz w:val="20"/>
                <w:szCs w:val="20"/>
              </w:rPr>
            </w:pPr>
            <w:r w:rsidRPr="006449DC">
              <w:rPr>
                <w:color w:val="000000"/>
                <w:sz w:val="20"/>
                <w:szCs w:val="20"/>
              </w:rPr>
              <w:t>800-03-13</w:t>
            </w:r>
          </w:p>
        </w:tc>
        <w:tc>
          <w:tcPr>
            <w:tcW w:w="2966"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Tasfiye Edilecek Eşya ve Hurda Satış Gelirleri</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32BA3" w:rsidRPr="006449DC" w:rsidRDefault="00D32BA3">
            <w:pPr>
              <w:jc w:val="right"/>
              <w:rPr>
                <w:b/>
                <w:bCs/>
                <w:color w:val="000000"/>
                <w:sz w:val="20"/>
                <w:szCs w:val="20"/>
              </w:rPr>
            </w:pPr>
            <w:r w:rsidRPr="006449DC">
              <w:rPr>
                <w:b/>
                <w:bCs/>
                <w:color w:val="000000"/>
                <w:sz w:val="20"/>
                <w:szCs w:val="20"/>
              </w:rPr>
              <w:t>22,10</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830-03-02</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 xml:space="preserve">Tüketime Yönelik Mal ve </w:t>
            </w:r>
            <w:proofErr w:type="gramStart"/>
            <w:r w:rsidRPr="006449DC">
              <w:rPr>
                <w:color w:val="000000"/>
                <w:sz w:val="20"/>
                <w:szCs w:val="20"/>
              </w:rPr>
              <w:t>Malzeme  Giderleri</w:t>
            </w:r>
            <w:proofErr w:type="gramEnd"/>
          </w:p>
        </w:tc>
        <w:tc>
          <w:tcPr>
            <w:tcW w:w="1283" w:type="dxa"/>
            <w:gridSpan w:val="2"/>
            <w:tcBorders>
              <w:top w:val="nil"/>
              <w:left w:val="nil"/>
              <w:bottom w:val="single" w:sz="8" w:space="0" w:color="auto"/>
              <w:right w:val="single" w:sz="8" w:space="0" w:color="auto"/>
            </w:tcBorders>
            <w:shd w:val="clear" w:color="auto" w:fill="auto"/>
            <w:vAlign w:val="center"/>
            <w:hideMark/>
          </w:tcPr>
          <w:p w:rsidR="00D32BA3" w:rsidRPr="006449DC" w:rsidRDefault="00D32BA3">
            <w:pPr>
              <w:jc w:val="right"/>
              <w:rPr>
                <w:color w:val="000000"/>
                <w:sz w:val="20"/>
                <w:szCs w:val="20"/>
              </w:rPr>
            </w:pPr>
            <w:r w:rsidRPr="006449DC">
              <w:rPr>
                <w:color w:val="000000"/>
                <w:sz w:val="20"/>
                <w:szCs w:val="20"/>
              </w:rPr>
              <w:t>1.525.350,66</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32BA3" w:rsidRPr="006449DC" w:rsidRDefault="00D32BA3">
            <w:pPr>
              <w:rPr>
                <w:color w:val="000000"/>
                <w:sz w:val="20"/>
                <w:szCs w:val="20"/>
              </w:rPr>
            </w:pPr>
            <w:r w:rsidRPr="006449DC">
              <w:rPr>
                <w:color w:val="000000"/>
                <w:sz w:val="20"/>
                <w:szCs w:val="20"/>
              </w:rPr>
              <w:t>800-03-99</w:t>
            </w:r>
          </w:p>
        </w:tc>
        <w:tc>
          <w:tcPr>
            <w:tcW w:w="2966"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Diğer Mal ve Hizmet Gelirleri</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32BA3" w:rsidRPr="006449DC" w:rsidRDefault="00D32BA3">
            <w:pPr>
              <w:jc w:val="right"/>
              <w:rPr>
                <w:b/>
                <w:bCs/>
                <w:color w:val="000000"/>
                <w:sz w:val="20"/>
                <w:szCs w:val="20"/>
              </w:rPr>
            </w:pPr>
            <w:r w:rsidRPr="006449DC">
              <w:rPr>
                <w:b/>
                <w:bCs/>
                <w:color w:val="000000"/>
                <w:sz w:val="20"/>
                <w:szCs w:val="20"/>
              </w:rPr>
              <w:t>960.000,00</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830-03-03</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Yolluklar</w:t>
            </w:r>
          </w:p>
        </w:tc>
        <w:tc>
          <w:tcPr>
            <w:tcW w:w="1283" w:type="dxa"/>
            <w:gridSpan w:val="2"/>
            <w:tcBorders>
              <w:top w:val="nil"/>
              <w:left w:val="nil"/>
              <w:bottom w:val="single" w:sz="8" w:space="0" w:color="auto"/>
              <w:right w:val="single" w:sz="8" w:space="0" w:color="auto"/>
            </w:tcBorders>
            <w:shd w:val="clear" w:color="auto" w:fill="auto"/>
            <w:vAlign w:val="center"/>
            <w:hideMark/>
          </w:tcPr>
          <w:p w:rsidR="00D32BA3" w:rsidRPr="006449DC" w:rsidRDefault="00D32BA3">
            <w:pPr>
              <w:jc w:val="right"/>
              <w:rPr>
                <w:color w:val="000000"/>
                <w:sz w:val="20"/>
                <w:szCs w:val="20"/>
              </w:rPr>
            </w:pPr>
            <w:r w:rsidRPr="006449DC">
              <w:rPr>
                <w:color w:val="000000"/>
                <w:sz w:val="20"/>
                <w:szCs w:val="20"/>
              </w:rPr>
              <w:t>9389,67</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E6B8B7"/>
            <w:noWrap/>
            <w:vAlign w:val="center"/>
            <w:hideMark/>
          </w:tcPr>
          <w:p w:rsidR="00D32BA3" w:rsidRPr="006449DC" w:rsidRDefault="00D32BA3">
            <w:pPr>
              <w:rPr>
                <w:color w:val="000000"/>
                <w:sz w:val="20"/>
                <w:szCs w:val="20"/>
              </w:rPr>
            </w:pPr>
            <w:r w:rsidRPr="006449DC">
              <w:rPr>
                <w:b/>
                <w:bCs/>
                <w:color w:val="000000"/>
                <w:sz w:val="20"/>
                <w:szCs w:val="20"/>
              </w:rPr>
              <w:t>800-04</w:t>
            </w:r>
          </w:p>
        </w:tc>
        <w:tc>
          <w:tcPr>
            <w:tcW w:w="2966" w:type="dxa"/>
            <w:gridSpan w:val="2"/>
            <w:tcBorders>
              <w:top w:val="nil"/>
              <w:left w:val="nil"/>
              <w:bottom w:val="single" w:sz="8" w:space="0" w:color="auto"/>
              <w:right w:val="single" w:sz="8" w:space="0" w:color="auto"/>
            </w:tcBorders>
            <w:shd w:val="clear" w:color="000000" w:fill="E6B8B7"/>
            <w:vAlign w:val="center"/>
            <w:hideMark/>
          </w:tcPr>
          <w:p w:rsidR="00D32BA3" w:rsidRPr="006449DC" w:rsidRDefault="00D32BA3">
            <w:pPr>
              <w:rPr>
                <w:color w:val="000000"/>
                <w:sz w:val="20"/>
                <w:szCs w:val="20"/>
              </w:rPr>
            </w:pPr>
            <w:r w:rsidRPr="006449DC">
              <w:rPr>
                <w:b/>
                <w:bCs/>
                <w:color w:val="000000"/>
                <w:sz w:val="20"/>
                <w:szCs w:val="20"/>
              </w:rPr>
              <w:t>Alınan Bağış ve Yardımlar</w:t>
            </w:r>
          </w:p>
        </w:tc>
        <w:tc>
          <w:tcPr>
            <w:tcW w:w="1416" w:type="dxa"/>
            <w:gridSpan w:val="2"/>
            <w:tcBorders>
              <w:top w:val="nil"/>
              <w:left w:val="nil"/>
              <w:bottom w:val="single" w:sz="8" w:space="0" w:color="auto"/>
              <w:right w:val="single" w:sz="8" w:space="0" w:color="auto"/>
            </w:tcBorders>
            <w:shd w:val="clear" w:color="000000" w:fill="E6B8B7"/>
            <w:noWrap/>
            <w:vAlign w:val="center"/>
            <w:hideMark/>
          </w:tcPr>
          <w:p w:rsidR="00D32BA3" w:rsidRPr="006449DC" w:rsidRDefault="00D32BA3">
            <w:pPr>
              <w:jc w:val="right"/>
              <w:rPr>
                <w:b/>
                <w:bCs/>
                <w:color w:val="000000"/>
                <w:sz w:val="20"/>
                <w:szCs w:val="20"/>
              </w:rPr>
            </w:pPr>
            <w:r w:rsidRPr="006449DC">
              <w:rPr>
                <w:b/>
                <w:bCs/>
                <w:color w:val="000000"/>
                <w:sz w:val="20"/>
                <w:szCs w:val="20"/>
              </w:rPr>
              <w:t>510384,31</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830-03-04</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Görev Giderleri</w:t>
            </w:r>
          </w:p>
        </w:tc>
        <w:tc>
          <w:tcPr>
            <w:tcW w:w="1283" w:type="dxa"/>
            <w:gridSpan w:val="2"/>
            <w:tcBorders>
              <w:top w:val="nil"/>
              <w:left w:val="nil"/>
              <w:bottom w:val="single" w:sz="8" w:space="0" w:color="auto"/>
              <w:right w:val="single" w:sz="8" w:space="0" w:color="auto"/>
            </w:tcBorders>
            <w:shd w:val="clear" w:color="auto" w:fill="auto"/>
            <w:vAlign w:val="center"/>
            <w:hideMark/>
          </w:tcPr>
          <w:p w:rsidR="00D32BA3" w:rsidRPr="006449DC" w:rsidRDefault="00D32BA3">
            <w:pPr>
              <w:jc w:val="right"/>
              <w:rPr>
                <w:color w:val="000000"/>
                <w:sz w:val="20"/>
                <w:szCs w:val="20"/>
              </w:rPr>
            </w:pPr>
            <w:r w:rsidRPr="006449DC">
              <w:rPr>
                <w:color w:val="000000"/>
                <w:sz w:val="20"/>
                <w:szCs w:val="20"/>
              </w:rPr>
              <w:t>29.084,12</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32BA3" w:rsidRPr="006449DC" w:rsidRDefault="00D32BA3">
            <w:pPr>
              <w:rPr>
                <w:color w:val="000000"/>
                <w:sz w:val="20"/>
                <w:szCs w:val="20"/>
              </w:rPr>
            </w:pPr>
            <w:r w:rsidRPr="006449DC">
              <w:rPr>
                <w:color w:val="000000"/>
                <w:sz w:val="20"/>
                <w:szCs w:val="20"/>
              </w:rPr>
              <w:t>800-04-02</w:t>
            </w:r>
          </w:p>
        </w:tc>
        <w:tc>
          <w:tcPr>
            <w:tcW w:w="2966" w:type="dxa"/>
            <w:gridSpan w:val="2"/>
            <w:tcBorders>
              <w:top w:val="nil"/>
              <w:left w:val="nil"/>
              <w:bottom w:val="single" w:sz="8" w:space="0" w:color="auto"/>
              <w:right w:val="single" w:sz="8" w:space="0" w:color="auto"/>
            </w:tcBorders>
            <w:shd w:val="clear" w:color="auto" w:fill="auto"/>
            <w:vAlign w:val="center"/>
            <w:hideMark/>
          </w:tcPr>
          <w:p w:rsidR="00D32BA3" w:rsidRPr="006449DC" w:rsidRDefault="00D32BA3">
            <w:pPr>
              <w:rPr>
                <w:color w:val="000000"/>
                <w:sz w:val="20"/>
                <w:szCs w:val="20"/>
              </w:rPr>
            </w:pPr>
            <w:r w:rsidRPr="006449DC">
              <w:rPr>
                <w:color w:val="000000"/>
                <w:sz w:val="20"/>
                <w:szCs w:val="20"/>
              </w:rPr>
              <w:t>Bağlı Olunan İdareden Alınan Bağış ve Yardımlar</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32BA3" w:rsidRPr="006449DC" w:rsidRDefault="00D32BA3">
            <w:pPr>
              <w:jc w:val="right"/>
              <w:rPr>
                <w:b/>
                <w:bCs/>
                <w:color w:val="000000"/>
                <w:sz w:val="20"/>
                <w:szCs w:val="20"/>
              </w:rPr>
            </w:pPr>
            <w:r w:rsidRPr="006449DC">
              <w:rPr>
                <w:b/>
                <w:bCs/>
                <w:color w:val="000000"/>
                <w:sz w:val="20"/>
                <w:szCs w:val="20"/>
              </w:rPr>
              <w:t>510384,31</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830-03-05</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Hizmet Alımları</w:t>
            </w:r>
          </w:p>
        </w:tc>
        <w:tc>
          <w:tcPr>
            <w:tcW w:w="1283" w:type="dxa"/>
            <w:gridSpan w:val="2"/>
            <w:tcBorders>
              <w:top w:val="nil"/>
              <w:left w:val="nil"/>
              <w:bottom w:val="single" w:sz="8" w:space="0" w:color="auto"/>
              <w:right w:val="single" w:sz="8" w:space="0" w:color="auto"/>
            </w:tcBorders>
            <w:shd w:val="clear" w:color="auto" w:fill="auto"/>
            <w:vAlign w:val="center"/>
            <w:hideMark/>
          </w:tcPr>
          <w:p w:rsidR="00D32BA3" w:rsidRPr="006449DC" w:rsidRDefault="00D32BA3">
            <w:pPr>
              <w:jc w:val="right"/>
              <w:rPr>
                <w:color w:val="000000"/>
                <w:sz w:val="20"/>
                <w:szCs w:val="20"/>
              </w:rPr>
            </w:pPr>
            <w:r w:rsidRPr="006449DC">
              <w:rPr>
                <w:color w:val="000000"/>
                <w:sz w:val="20"/>
                <w:szCs w:val="20"/>
              </w:rPr>
              <w:t>2.565.075,84</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E6B8B7"/>
            <w:noWrap/>
            <w:vAlign w:val="center"/>
            <w:hideMark/>
          </w:tcPr>
          <w:p w:rsidR="00D32BA3" w:rsidRPr="006449DC" w:rsidRDefault="00D32BA3">
            <w:pPr>
              <w:rPr>
                <w:color w:val="000000"/>
                <w:sz w:val="20"/>
                <w:szCs w:val="20"/>
              </w:rPr>
            </w:pPr>
            <w:r w:rsidRPr="006449DC">
              <w:rPr>
                <w:b/>
                <w:bCs/>
                <w:color w:val="000000"/>
                <w:sz w:val="20"/>
                <w:szCs w:val="20"/>
              </w:rPr>
              <w:t>800-05</w:t>
            </w:r>
          </w:p>
        </w:tc>
        <w:tc>
          <w:tcPr>
            <w:tcW w:w="2966" w:type="dxa"/>
            <w:gridSpan w:val="2"/>
            <w:tcBorders>
              <w:top w:val="nil"/>
              <w:left w:val="nil"/>
              <w:bottom w:val="single" w:sz="8" w:space="0" w:color="auto"/>
              <w:right w:val="single" w:sz="8" w:space="0" w:color="auto"/>
            </w:tcBorders>
            <w:shd w:val="clear" w:color="000000" w:fill="E6B8B7"/>
            <w:vAlign w:val="center"/>
            <w:hideMark/>
          </w:tcPr>
          <w:p w:rsidR="00D32BA3" w:rsidRPr="006449DC" w:rsidRDefault="00D32BA3">
            <w:pPr>
              <w:rPr>
                <w:color w:val="000000"/>
                <w:sz w:val="20"/>
                <w:szCs w:val="20"/>
              </w:rPr>
            </w:pPr>
            <w:r w:rsidRPr="006449DC">
              <w:rPr>
                <w:b/>
                <w:bCs/>
                <w:color w:val="000000"/>
                <w:sz w:val="20"/>
                <w:szCs w:val="20"/>
              </w:rPr>
              <w:t>Diğer Gelirler</w:t>
            </w:r>
          </w:p>
        </w:tc>
        <w:tc>
          <w:tcPr>
            <w:tcW w:w="1416" w:type="dxa"/>
            <w:gridSpan w:val="2"/>
            <w:tcBorders>
              <w:top w:val="nil"/>
              <w:left w:val="nil"/>
              <w:bottom w:val="single" w:sz="8" w:space="0" w:color="auto"/>
              <w:right w:val="single" w:sz="8" w:space="0" w:color="auto"/>
            </w:tcBorders>
            <w:shd w:val="clear" w:color="000000" w:fill="E6B8B7"/>
            <w:noWrap/>
            <w:vAlign w:val="center"/>
            <w:hideMark/>
          </w:tcPr>
          <w:p w:rsidR="00D32BA3" w:rsidRPr="006449DC" w:rsidRDefault="00D32BA3">
            <w:pPr>
              <w:jc w:val="right"/>
              <w:rPr>
                <w:b/>
                <w:bCs/>
                <w:color w:val="000000"/>
                <w:sz w:val="20"/>
                <w:szCs w:val="20"/>
              </w:rPr>
            </w:pPr>
            <w:r w:rsidRPr="006449DC">
              <w:rPr>
                <w:b/>
                <w:bCs/>
                <w:color w:val="000000"/>
                <w:sz w:val="20"/>
                <w:szCs w:val="20"/>
              </w:rPr>
              <w:t>11547,66</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830-03-06</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Temsil ve Tanıtma Giderleri</w:t>
            </w:r>
          </w:p>
        </w:tc>
        <w:tc>
          <w:tcPr>
            <w:tcW w:w="1283" w:type="dxa"/>
            <w:gridSpan w:val="2"/>
            <w:tcBorders>
              <w:top w:val="nil"/>
              <w:left w:val="nil"/>
              <w:bottom w:val="single" w:sz="8" w:space="0" w:color="auto"/>
              <w:right w:val="single" w:sz="8" w:space="0" w:color="auto"/>
            </w:tcBorders>
            <w:shd w:val="clear" w:color="auto" w:fill="auto"/>
            <w:vAlign w:val="center"/>
            <w:hideMark/>
          </w:tcPr>
          <w:p w:rsidR="00D32BA3" w:rsidRPr="006449DC" w:rsidRDefault="00D32BA3">
            <w:pPr>
              <w:jc w:val="right"/>
              <w:rPr>
                <w:color w:val="000000"/>
                <w:sz w:val="20"/>
                <w:szCs w:val="20"/>
              </w:rPr>
            </w:pPr>
            <w:r w:rsidRPr="006449DC">
              <w:rPr>
                <w:color w:val="000000"/>
                <w:sz w:val="20"/>
                <w:szCs w:val="20"/>
              </w:rPr>
              <w:t>0</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32BA3" w:rsidRPr="006449DC" w:rsidRDefault="00D32BA3">
            <w:pPr>
              <w:rPr>
                <w:color w:val="000000"/>
                <w:sz w:val="20"/>
                <w:szCs w:val="20"/>
              </w:rPr>
            </w:pPr>
            <w:r w:rsidRPr="006449DC">
              <w:rPr>
                <w:color w:val="000000"/>
                <w:sz w:val="20"/>
                <w:szCs w:val="20"/>
              </w:rPr>
              <w:t>800-05-99</w:t>
            </w:r>
          </w:p>
        </w:tc>
        <w:tc>
          <w:tcPr>
            <w:tcW w:w="2966"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Diğer Çeşitli Gelirler</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32BA3" w:rsidRPr="006449DC" w:rsidRDefault="00D32BA3">
            <w:pPr>
              <w:jc w:val="right"/>
              <w:rPr>
                <w:b/>
                <w:bCs/>
                <w:color w:val="000000"/>
                <w:sz w:val="20"/>
                <w:szCs w:val="20"/>
              </w:rPr>
            </w:pPr>
            <w:r w:rsidRPr="006449DC">
              <w:rPr>
                <w:b/>
                <w:bCs/>
                <w:color w:val="000000"/>
                <w:sz w:val="20"/>
                <w:szCs w:val="20"/>
              </w:rPr>
              <w:t>11547,66</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830-03-07</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 xml:space="preserve">Menkul Mal, </w:t>
            </w:r>
            <w:proofErr w:type="spellStart"/>
            <w:r w:rsidRPr="006449DC">
              <w:rPr>
                <w:color w:val="000000"/>
                <w:sz w:val="20"/>
                <w:szCs w:val="20"/>
              </w:rPr>
              <w:t>Gayrimaddi</w:t>
            </w:r>
            <w:proofErr w:type="spellEnd"/>
            <w:r w:rsidRPr="006449DC">
              <w:rPr>
                <w:color w:val="000000"/>
                <w:sz w:val="20"/>
                <w:szCs w:val="20"/>
              </w:rPr>
              <w:t xml:space="preserve"> Hak Alım, Bakım ve Onarım Giderleri </w:t>
            </w:r>
          </w:p>
        </w:tc>
        <w:tc>
          <w:tcPr>
            <w:tcW w:w="1283" w:type="dxa"/>
            <w:gridSpan w:val="2"/>
            <w:tcBorders>
              <w:top w:val="nil"/>
              <w:left w:val="nil"/>
              <w:bottom w:val="single" w:sz="8" w:space="0" w:color="auto"/>
              <w:right w:val="single" w:sz="8" w:space="0" w:color="auto"/>
            </w:tcBorders>
            <w:shd w:val="clear" w:color="auto" w:fill="auto"/>
            <w:vAlign w:val="center"/>
            <w:hideMark/>
          </w:tcPr>
          <w:p w:rsidR="00D32BA3" w:rsidRPr="006449DC" w:rsidRDefault="00D32BA3">
            <w:pPr>
              <w:jc w:val="right"/>
              <w:rPr>
                <w:color w:val="000000"/>
                <w:sz w:val="20"/>
                <w:szCs w:val="20"/>
              </w:rPr>
            </w:pPr>
            <w:r w:rsidRPr="006449DC">
              <w:rPr>
                <w:color w:val="000000"/>
                <w:sz w:val="20"/>
                <w:szCs w:val="20"/>
              </w:rPr>
              <w:t>252.894,15</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E6B8B7"/>
            <w:noWrap/>
            <w:vAlign w:val="center"/>
            <w:hideMark/>
          </w:tcPr>
          <w:p w:rsidR="00D32BA3" w:rsidRPr="006449DC" w:rsidRDefault="00D32BA3">
            <w:pPr>
              <w:rPr>
                <w:color w:val="000000"/>
                <w:sz w:val="20"/>
                <w:szCs w:val="20"/>
              </w:rPr>
            </w:pPr>
            <w:r w:rsidRPr="006449DC">
              <w:rPr>
                <w:b/>
                <w:bCs/>
                <w:color w:val="000000"/>
                <w:sz w:val="20"/>
                <w:szCs w:val="20"/>
              </w:rPr>
              <w:t>800-09-</w:t>
            </w:r>
          </w:p>
        </w:tc>
        <w:tc>
          <w:tcPr>
            <w:tcW w:w="2966" w:type="dxa"/>
            <w:gridSpan w:val="2"/>
            <w:tcBorders>
              <w:top w:val="nil"/>
              <w:left w:val="nil"/>
              <w:bottom w:val="single" w:sz="8" w:space="0" w:color="auto"/>
              <w:right w:val="single" w:sz="8" w:space="0" w:color="auto"/>
            </w:tcBorders>
            <w:shd w:val="clear" w:color="000000" w:fill="E6B8B7"/>
            <w:vAlign w:val="center"/>
            <w:hideMark/>
          </w:tcPr>
          <w:p w:rsidR="00D32BA3" w:rsidRPr="006449DC" w:rsidRDefault="00D32BA3">
            <w:pPr>
              <w:rPr>
                <w:color w:val="000000"/>
                <w:sz w:val="20"/>
                <w:szCs w:val="20"/>
              </w:rPr>
            </w:pPr>
            <w:r w:rsidRPr="006449DC">
              <w:rPr>
                <w:b/>
                <w:bCs/>
                <w:color w:val="000000"/>
                <w:sz w:val="20"/>
                <w:szCs w:val="20"/>
              </w:rPr>
              <w:t>Diğer Gelirler</w:t>
            </w:r>
          </w:p>
        </w:tc>
        <w:tc>
          <w:tcPr>
            <w:tcW w:w="1416" w:type="dxa"/>
            <w:gridSpan w:val="2"/>
            <w:tcBorders>
              <w:top w:val="nil"/>
              <w:left w:val="nil"/>
              <w:bottom w:val="single" w:sz="8" w:space="0" w:color="auto"/>
              <w:right w:val="single" w:sz="8" w:space="0" w:color="auto"/>
            </w:tcBorders>
            <w:shd w:val="clear" w:color="000000" w:fill="E6B8B7"/>
            <w:noWrap/>
            <w:vAlign w:val="center"/>
            <w:hideMark/>
          </w:tcPr>
          <w:p w:rsidR="00D32BA3" w:rsidRPr="006449DC" w:rsidRDefault="00D32BA3">
            <w:pPr>
              <w:jc w:val="right"/>
              <w:rPr>
                <w:b/>
                <w:bCs/>
                <w:color w:val="000000"/>
                <w:sz w:val="20"/>
                <w:szCs w:val="20"/>
              </w:rPr>
            </w:pPr>
            <w:r w:rsidRPr="006449DC">
              <w:rPr>
                <w:b/>
                <w:bCs/>
                <w:color w:val="000000"/>
                <w:sz w:val="20"/>
                <w:szCs w:val="20"/>
              </w:rPr>
              <w:t>994,20</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000000" w:fill="E6B8B7"/>
            <w:noWrap/>
            <w:vAlign w:val="center"/>
            <w:hideMark/>
          </w:tcPr>
          <w:p w:rsidR="00D32BA3" w:rsidRPr="006449DC" w:rsidRDefault="00D32BA3">
            <w:pPr>
              <w:rPr>
                <w:b/>
                <w:bCs/>
                <w:color w:val="000000"/>
                <w:sz w:val="20"/>
                <w:szCs w:val="20"/>
              </w:rPr>
            </w:pPr>
            <w:r w:rsidRPr="006449DC">
              <w:rPr>
                <w:b/>
                <w:bCs/>
                <w:color w:val="000000"/>
                <w:sz w:val="20"/>
                <w:szCs w:val="20"/>
              </w:rPr>
              <w:t>830-05</w:t>
            </w:r>
          </w:p>
        </w:tc>
        <w:tc>
          <w:tcPr>
            <w:tcW w:w="2993" w:type="dxa"/>
            <w:tcBorders>
              <w:top w:val="nil"/>
              <w:left w:val="nil"/>
              <w:bottom w:val="single" w:sz="8" w:space="0" w:color="auto"/>
              <w:right w:val="single" w:sz="8" w:space="0" w:color="auto"/>
            </w:tcBorders>
            <w:shd w:val="clear" w:color="000000" w:fill="E6B8B7"/>
            <w:vAlign w:val="center"/>
            <w:hideMark/>
          </w:tcPr>
          <w:p w:rsidR="00D32BA3" w:rsidRPr="006449DC" w:rsidRDefault="00D32BA3">
            <w:pPr>
              <w:rPr>
                <w:b/>
                <w:bCs/>
                <w:color w:val="000000"/>
                <w:sz w:val="20"/>
                <w:szCs w:val="20"/>
              </w:rPr>
            </w:pPr>
            <w:r w:rsidRPr="006449DC">
              <w:rPr>
                <w:b/>
                <w:bCs/>
                <w:color w:val="000000"/>
                <w:sz w:val="20"/>
                <w:szCs w:val="20"/>
              </w:rPr>
              <w:t>Cari Transferler</w:t>
            </w:r>
          </w:p>
        </w:tc>
        <w:tc>
          <w:tcPr>
            <w:tcW w:w="1283" w:type="dxa"/>
            <w:gridSpan w:val="2"/>
            <w:tcBorders>
              <w:top w:val="nil"/>
              <w:left w:val="nil"/>
              <w:bottom w:val="single" w:sz="8" w:space="0" w:color="auto"/>
              <w:right w:val="single" w:sz="8" w:space="0" w:color="auto"/>
            </w:tcBorders>
            <w:shd w:val="clear" w:color="000000" w:fill="E6B8B7"/>
            <w:vAlign w:val="center"/>
            <w:hideMark/>
          </w:tcPr>
          <w:p w:rsidR="00D32BA3" w:rsidRPr="006449DC" w:rsidRDefault="00D32BA3">
            <w:pPr>
              <w:jc w:val="right"/>
              <w:rPr>
                <w:b/>
                <w:bCs/>
                <w:color w:val="000000"/>
                <w:sz w:val="20"/>
                <w:szCs w:val="20"/>
              </w:rPr>
            </w:pPr>
            <w:r w:rsidRPr="006449DC">
              <w:rPr>
                <w:b/>
                <w:bCs/>
                <w:color w:val="000000"/>
                <w:sz w:val="20"/>
                <w:szCs w:val="20"/>
              </w:rPr>
              <w:t>778.500,71</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b/>
                <w:bCs/>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32BA3" w:rsidRPr="006449DC" w:rsidRDefault="00D32BA3">
            <w:pPr>
              <w:rPr>
                <w:b/>
                <w:bCs/>
                <w:color w:val="000000"/>
                <w:sz w:val="20"/>
                <w:szCs w:val="20"/>
              </w:rPr>
            </w:pPr>
            <w:r w:rsidRPr="006449DC">
              <w:rPr>
                <w:color w:val="000000"/>
                <w:sz w:val="20"/>
                <w:szCs w:val="20"/>
              </w:rPr>
              <w:t>800-09-01</w:t>
            </w:r>
          </w:p>
        </w:tc>
        <w:tc>
          <w:tcPr>
            <w:tcW w:w="2966"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rPr>
                <w:b/>
                <w:bCs/>
                <w:color w:val="000000"/>
                <w:sz w:val="20"/>
                <w:szCs w:val="20"/>
              </w:rPr>
            </w:pPr>
            <w:r w:rsidRPr="006449DC">
              <w:rPr>
                <w:color w:val="000000"/>
                <w:sz w:val="20"/>
                <w:szCs w:val="20"/>
              </w:rPr>
              <w:t>Faiz Gelirleri</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32BA3" w:rsidRPr="006449DC" w:rsidRDefault="00D32BA3">
            <w:pPr>
              <w:jc w:val="right"/>
              <w:rPr>
                <w:b/>
                <w:bCs/>
                <w:color w:val="000000"/>
                <w:sz w:val="20"/>
                <w:szCs w:val="20"/>
              </w:rPr>
            </w:pPr>
            <w:r w:rsidRPr="006449DC">
              <w:rPr>
                <w:b/>
                <w:bCs/>
                <w:color w:val="000000"/>
                <w:sz w:val="20"/>
                <w:szCs w:val="20"/>
              </w:rPr>
              <w:t>896,69</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830-05-01</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Görev Zararları</w:t>
            </w:r>
          </w:p>
        </w:tc>
        <w:tc>
          <w:tcPr>
            <w:tcW w:w="1283"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jc w:val="right"/>
              <w:rPr>
                <w:color w:val="000000"/>
                <w:sz w:val="20"/>
                <w:szCs w:val="20"/>
              </w:rPr>
            </w:pPr>
            <w:r w:rsidRPr="006449DC">
              <w:rPr>
                <w:color w:val="000000"/>
                <w:sz w:val="20"/>
                <w:szCs w:val="20"/>
              </w:rPr>
              <w:t>2.000,00</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32BA3" w:rsidRPr="006449DC" w:rsidRDefault="00D32BA3">
            <w:pPr>
              <w:rPr>
                <w:color w:val="000000"/>
                <w:sz w:val="20"/>
                <w:szCs w:val="20"/>
              </w:rPr>
            </w:pPr>
            <w:r w:rsidRPr="006449DC">
              <w:rPr>
                <w:color w:val="000000"/>
                <w:sz w:val="20"/>
                <w:szCs w:val="20"/>
              </w:rPr>
              <w:t>800-09-09</w:t>
            </w:r>
          </w:p>
        </w:tc>
        <w:tc>
          <w:tcPr>
            <w:tcW w:w="2966"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Fazla ve Yersiz Ödemelerden Kaynaklanan Gelirler</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32BA3" w:rsidRPr="006449DC" w:rsidRDefault="00D32BA3">
            <w:pPr>
              <w:jc w:val="right"/>
              <w:rPr>
                <w:b/>
                <w:bCs/>
                <w:color w:val="000000"/>
                <w:sz w:val="20"/>
                <w:szCs w:val="20"/>
              </w:rPr>
            </w:pPr>
            <w:r w:rsidRPr="006449DC">
              <w:rPr>
                <w:b/>
                <w:bCs/>
                <w:color w:val="000000"/>
                <w:sz w:val="20"/>
                <w:szCs w:val="20"/>
              </w:rPr>
              <w:t>97,51</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830-05-01</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Hane Halkına Yapılan Diğer Transferler</w:t>
            </w:r>
          </w:p>
        </w:tc>
        <w:tc>
          <w:tcPr>
            <w:tcW w:w="1283"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jc w:val="right"/>
              <w:rPr>
                <w:color w:val="000000"/>
                <w:sz w:val="20"/>
                <w:szCs w:val="20"/>
              </w:rPr>
            </w:pPr>
            <w:r w:rsidRPr="006449DC">
              <w:rPr>
                <w:color w:val="000000"/>
                <w:sz w:val="20"/>
                <w:szCs w:val="20"/>
              </w:rPr>
              <w:t>15.037,50</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DA9694"/>
            <w:noWrap/>
            <w:vAlign w:val="center"/>
            <w:hideMark/>
          </w:tcPr>
          <w:p w:rsidR="00D32BA3" w:rsidRPr="006449DC" w:rsidRDefault="00D32BA3">
            <w:pPr>
              <w:rPr>
                <w:b/>
                <w:bCs/>
                <w:color w:val="000000"/>
                <w:sz w:val="20"/>
                <w:szCs w:val="20"/>
              </w:rPr>
            </w:pPr>
            <w:r w:rsidRPr="006449DC">
              <w:rPr>
                <w:b/>
                <w:bCs/>
                <w:color w:val="000000"/>
                <w:sz w:val="20"/>
                <w:szCs w:val="20"/>
              </w:rPr>
              <w:t>C-810</w:t>
            </w:r>
          </w:p>
        </w:tc>
        <w:tc>
          <w:tcPr>
            <w:tcW w:w="2966" w:type="dxa"/>
            <w:gridSpan w:val="2"/>
            <w:tcBorders>
              <w:top w:val="nil"/>
              <w:left w:val="nil"/>
              <w:bottom w:val="single" w:sz="8" w:space="0" w:color="auto"/>
              <w:right w:val="single" w:sz="8" w:space="0" w:color="auto"/>
            </w:tcBorders>
            <w:shd w:val="clear" w:color="000000" w:fill="DA9694"/>
            <w:vAlign w:val="center"/>
            <w:hideMark/>
          </w:tcPr>
          <w:p w:rsidR="00D32BA3" w:rsidRPr="006449DC" w:rsidRDefault="00D32BA3">
            <w:pPr>
              <w:rPr>
                <w:b/>
                <w:bCs/>
                <w:color w:val="000000"/>
                <w:sz w:val="20"/>
                <w:szCs w:val="20"/>
              </w:rPr>
            </w:pPr>
            <w:r w:rsidRPr="006449DC">
              <w:rPr>
                <w:b/>
                <w:bCs/>
                <w:color w:val="000000"/>
                <w:sz w:val="20"/>
                <w:szCs w:val="20"/>
              </w:rPr>
              <w:t>BÜTÇE GELİRLERİNDEN RET VE İADELER</w:t>
            </w:r>
          </w:p>
        </w:tc>
        <w:tc>
          <w:tcPr>
            <w:tcW w:w="1416" w:type="dxa"/>
            <w:gridSpan w:val="2"/>
            <w:tcBorders>
              <w:top w:val="nil"/>
              <w:left w:val="nil"/>
              <w:bottom w:val="single" w:sz="8" w:space="0" w:color="auto"/>
              <w:right w:val="single" w:sz="8" w:space="0" w:color="auto"/>
            </w:tcBorders>
            <w:shd w:val="clear" w:color="000000" w:fill="DA9694"/>
            <w:noWrap/>
            <w:vAlign w:val="center"/>
            <w:hideMark/>
          </w:tcPr>
          <w:p w:rsidR="00D32BA3" w:rsidRPr="006449DC" w:rsidRDefault="00D32BA3">
            <w:pPr>
              <w:jc w:val="right"/>
              <w:rPr>
                <w:b/>
                <w:bCs/>
                <w:color w:val="000000"/>
                <w:sz w:val="20"/>
                <w:szCs w:val="20"/>
              </w:rPr>
            </w:pPr>
            <w:r w:rsidRPr="006449DC">
              <w:rPr>
                <w:b/>
                <w:bCs/>
                <w:color w:val="000000"/>
                <w:sz w:val="20"/>
                <w:szCs w:val="20"/>
              </w:rPr>
              <w:t>4.469,97</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D32BA3" w:rsidRPr="006449DC" w:rsidRDefault="00D32BA3">
            <w:pPr>
              <w:rPr>
                <w:color w:val="000000"/>
                <w:sz w:val="20"/>
                <w:szCs w:val="20"/>
              </w:rPr>
            </w:pPr>
            <w:r w:rsidRPr="006449DC">
              <w:rPr>
                <w:color w:val="000000"/>
                <w:sz w:val="20"/>
                <w:szCs w:val="20"/>
              </w:rPr>
              <w:t>830-05-08</w:t>
            </w:r>
          </w:p>
        </w:tc>
        <w:tc>
          <w:tcPr>
            <w:tcW w:w="2993" w:type="dxa"/>
            <w:tcBorders>
              <w:top w:val="nil"/>
              <w:left w:val="nil"/>
              <w:bottom w:val="single" w:sz="8" w:space="0" w:color="auto"/>
              <w:right w:val="single" w:sz="8" w:space="0" w:color="auto"/>
            </w:tcBorders>
            <w:shd w:val="clear" w:color="000000" w:fill="FFFFFF"/>
            <w:vAlign w:val="center"/>
            <w:hideMark/>
          </w:tcPr>
          <w:p w:rsidR="00D32BA3" w:rsidRPr="006449DC" w:rsidRDefault="00D32BA3">
            <w:pPr>
              <w:rPr>
                <w:color w:val="000000"/>
                <w:sz w:val="20"/>
                <w:szCs w:val="20"/>
              </w:rPr>
            </w:pPr>
            <w:r w:rsidRPr="006449DC">
              <w:rPr>
                <w:color w:val="000000"/>
                <w:sz w:val="20"/>
                <w:szCs w:val="20"/>
              </w:rPr>
              <w:t xml:space="preserve">Gelirlerden ve Kârlardan </w:t>
            </w:r>
            <w:proofErr w:type="gramStart"/>
            <w:r w:rsidRPr="006449DC">
              <w:rPr>
                <w:color w:val="000000"/>
                <w:sz w:val="20"/>
                <w:szCs w:val="20"/>
              </w:rPr>
              <w:t>Ayrılan  Paylar</w:t>
            </w:r>
            <w:proofErr w:type="gramEnd"/>
          </w:p>
        </w:tc>
        <w:tc>
          <w:tcPr>
            <w:tcW w:w="1283"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jc w:val="right"/>
              <w:rPr>
                <w:color w:val="000000"/>
                <w:sz w:val="20"/>
                <w:szCs w:val="20"/>
              </w:rPr>
            </w:pPr>
            <w:r w:rsidRPr="006449DC">
              <w:rPr>
                <w:color w:val="000000"/>
                <w:sz w:val="20"/>
                <w:szCs w:val="20"/>
              </w:rPr>
              <w:t>761.463,21</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E6B8B7"/>
            <w:noWrap/>
            <w:vAlign w:val="center"/>
            <w:hideMark/>
          </w:tcPr>
          <w:p w:rsidR="00D32BA3" w:rsidRPr="006449DC" w:rsidRDefault="00D32BA3">
            <w:pPr>
              <w:rPr>
                <w:color w:val="000000"/>
                <w:sz w:val="20"/>
                <w:szCs w:val="20"/>
              </w:rPr>
            </w:pPr>
            <w:r w:rsidRPr="006449DC">
              <w:rPr>
                <w:b/>
                <w:bCs/>
                <w:color w:val="000000"/>
                <w:sz w:val="20"/>
                <w:szCs w:val="20"/>
              </w:rPr>
              <w:t>810.03</w:t>
            </w:r>
          </w:p>
        </w:tc>
        <w:tc>
          <w:tcPr>
            <w:tcW w:w="2966" w:type="dxa"/>
            <w:gridSpan w:val="2"/>
            <w:tcBorders>
              <w:top w:val="nil"/>
              <w:left w:val="nil"/>
              <w:bottom w:val="single" w:sz="8" w:space="0" w:color="auto"/>
              <w:right w:val="single" w:sz="8" w:space="0" w:color="auto"/>
            </w:tcBorders>
            <w:shd w:val="clear" w:color="000000" w:fill="E6B8B7"/>
            <w:vAlign w:val="center"/>
            <w:hideMark/>
          </w:tcPr>
          <w:p w:rsidR="00D32BA3" w:rsidRPr="006449DC" w:rsidRDefault="00D32BA3">
            <w:pPr>
              <w:rPr>
                <w:color w:val="000000"/>
                <w:sz w:val="20"/>
                <w:szCs w:val="20"/>
              </w:rPr>
            </w:pPr>
            <w:r w:rsidRPr="006449DC">
              <w:rPr>
                <w:b/>
                <w:bCs/>
                <w:color w:val="000000"/>
                <w:sz w:val="20"/>
                <w:szCs w:val="20"/>
              </w:rPr>
              <w:t>Mal ve Hizmet Gelirlerinden Ret ve İadeler</w:t>
            </w:r>
          </w:p>
        </w:tc>
        <w:tc>
          <w:tcPr>
            <w:tcW w:w="1416" w:type="dxa"/>
            <w:gridSpan w:val="2"/>
            <w:tcBorders>
              <w:top w:val="nil"/>
              <w:left w:val="nil"/>
              <w:bottom w:val="single" w:sz="8" w:space="0" w:color="auto"/>
              <w:right w:val="single" w:sz="8" w:space="0" w:color="auto"/>
            </w:tcBorders>
            <w:shd w:val="clear" w:color="000000" w:fill="E6B8B7"/>
            <w:noWrap/>
            <w:vAlign w:val="center"/>
            <w:hideMark/>
          </w:tcPr>
          <w:p w:rsidR="00D32BA3" w:rsidRPr="006449DC" w:rsidRDefault="00D32BA3">
            <w:pPr>
              <w:jc w:val="right"/>
              <w:rPr>
                <w:b/>
                <w:bCs/>
                <w:color w:val="000000"/>
                <w:sz w:val="20"/>
                <w:szCs w:val="20"/>
              </w:rPr>
            </w:pPr>
            <w:r w:rsidRPr="006449DC">
              <w:rPr>
                <w:b/>
                <w:bCs/>
                <w:color w:val="000000"/>
                <w:sz w:val="20"/>
                <w:szCs w:val="20"/>
              </w:rPr>
              <w:t>4.469,97</w:t>
            </w:r>
          </w:p>
        </w:tc>
      </w:tr>
      <w:tr w:rsidR="00D32BA3" w:rsidRPr="006449DC" w:rsidTr="00F11A86">
        <w:trPr>
          <w:trHeight w:val="301"/>
        </w:trPr>
        <w:tc>
          <w:tcPr>
            <w:tcW w:w="988" w:type="dxa"/>
            <w:tcBorders>
              <w:top w:val="nil"/>
              <w:left w:val="single" w:sz="8" w:space="0" w:color="auto"/>
              <w:bottom w:val="single" w:sz="8" w:space="0" w:color="auto"/>
              <w:right w:val="single" w:sz="8" w:space="0" w:color="auto"/>
            </w:tcBorders>
            <w:shd w:val="clear" w:color="000000" w:fill="E6B8B7"/>
            <w:noWrap/>
            <w:vAlign w:val="center"/>
            <w:hideMark/>
          </w:tcPr>
          <w:p w:rsidR="00D32BA3" w:rsidRPr="006449DC" w:rsidRDefault="00D32BA3">
            <w:pPr>
              <w:rPr>
                <w:b/>
                <w:bCs/>
                <w:color w:val="000000"/>
                <w:sz w:val="20"/>
                <w:szCs w:val="20"/>
              </w:rPr>
            </w:pPr>
            <w:r w:rsidRPr="006449DC">
              <w:rPr>
                <w:b/>
                <w:bCs/>
                <w:color w:val="000000"/>
                <w:sz w:val="20"/>
                <w:szCs w:val="20"/>
              </w:rPr>
              <w:t>830-06</w:t>
            </w:r>
          </w:p>
        </w:tc>
        <w:tc>
          <w:tcPr>
            <w:tcW w:w="2993" w:type="dxa"/>
            <w:tcBorders>
              <w:top w:val="nil"/>
              <w:left w:val="nil"/>
              <w:bottom w:val="single" w:sz="8" w:space="0" w:color="auto"/>
              <w:right w:val="single" w:sz="8" w:space="0" w:color="auto"/>
            </w:tcBorders>
            <w:shd w:val="clear" w:color="000000" w:fill="E6B8B7"/>
            <w:vAlign w:val="center"/>
            <w:hideMark/>
          </w:tcPr>
          <w:p w:rsidR="00D32BA3" w:rsidRPr="006449DC" w:rsidRDefault="00D32BA3">
            <w:pPr>
              <w:rPr>
                <w:b/>
                <w:bCs/>
                <w:color w:val="000000"/>
                <w:sz w:val="20"/>
                <w:szCs w:val="20"/>
              </w:rPr>
            </w:pPr>
            <w:r w:rsidRPr="006449DC">
              <w:rPr>
                <w:b/>
                <w:bCs/>
                <w:color w:val="000000"/>
                <w:sz w:val="20"/>
                <w:szCs w:val="20"/>
              </w:rPr>
              <w:t>Sermaye Giderleri</w:t>
            </w:r>
          </w:p>
        </w:tc>
        <w:tc>
          <w:tcPr>
            <w:tcW w:w="1283" w:type="dxa"/>
            <w:gridSpan w:val="2"/>
            <w:tcBorders>
              <w:top w:val="nil"/>
              <w:left w:val="nil"/>
              <w:bottom w:val="single" w:sz="8" w:space="0" w:color="auto"/>
              <w:right w:val="single" w:sz="8" w:space="0" w:color="auto"/>
            </w:tcBorders>
            <w:shd w:val="clear" w:color="000000" w:fill="E6B8B7"/>
            <w:vAlign w:val="center"/>
            <w:hideMark/>
          </w:tcPr>
          <w:p w:rsidR="00D32BA3" w:rsidRPr="006449DC" w:rsidRDefault="00D32BA3">
            <w:pPr>
              <w:jc w:val="right"/>
              <w:rPr>
                <w:b/>
                <w:bCs/>
                <w:color w:val="000000"/>
                <w:sz w:val="20"/>
                <w:szCs w:val="20"/>
              </w:rPr>
            </w:pPr>
            <w:r w:rsidRPr="006449DC">
              <w:rPr>
                <w:b/>
                <w:bCs/>
                <w:color w:val="000000"/>
                <w:sz w:val="20"/>
                <w:szCs w:val="20"/>
              </w:rPr>
              <w:t>212.874,35</w:t>
            </w:r>
          </w:p>
        </w:tc>
        <w:tc>
          <w:tcPr>
            <w:tcW w:w="0" w:type="auto"/>
            <w:tcBorders>
              <w:top w:val="nil"/>
              <w:left w:val="nil"/>
              <w:bottom w:val="nil"/>
              <w:right w:val="nil"/>
            </w:tcBorders>
            <w:shd w:val="clear" w:color="auto" w:fill="auto"/>
            <w:noWrap/>
            <w:vAlign w:val="center"/>
            <w:hideMark/>
          </w:tcPr>
          <w:p w:rsidR="00D32BA3" w:rsidRPr="006449DC" w:rsidRDefault="00D32BA3">
            <w:pPr>
              <w:jc w:val="right"/>
              <w:rPr>
                <w:b/>
                <w:bCs/>
                <w:color w:val="000000"/>
                <w:sz w:val="20"/>
                <w:szCs w:val="20"/>
              </w:rPr>
            </w:pPr>
          </w:p>
        </w:tc>
        <w:tc>
          <w:tcPr>
            <w:tcW w:w="1192" w:type="dxa"/>
            <w:tcBorders>
              <w:top w:val="nil"/>
              <w:left w:val="single" w:sz="8" w:space="0" w:color="auto"/>
              <w:bottom w:val="single" w:sz="8" w:space="0" w:color="auto"/>
              <w:right w:val="single" w:sz="8" w:space="0" w:color="auto"/>
            </w:tcBorders>
            <w:shd w:val="clear" w:color="000000" w:fill="FFFFFF"/>
            <w:noWrap/>
            <w:vAlign w:val="center"/>
            <w:hideMark/>
          </w:tcPr>
          <w:p w:rsidR="00D32BA3" w:rsidRPr="006449DC" w:rsidRDefault="00D32BA3">
            <w:pPr>
              <w:rPr>
                <w:b/>
                <w:bCs/>
                <w:color w:val="000000"/>
                <w:sz w:val="20"/>
                <w:szCs w:val="20"/>
              </w:rPr>
            </w:pPr>
            <w:r w:rsidRPr="006449DC">
              <w:rPr>
                <w:color w:val="000000"/>
                <w:sz w:val="20"/>
                <w:szCs w:val="20"/>
              </w:rPr>
              <w:t>810.03.01</w:t>
            </w:r>
          </w:p>
        </w:tc>
        <w:tc>
          <w:tcPr>
            <w:tcW w:w="2966" w:type="dxa"/>
            <w:gridSpan w:val="2"/>
            <w:tcBorders>
              <w:top w:val="nil"/>
              <w:left w:val="nil"/>
              <w:bottom w:val="single" w:sz="8" w:space="0" w:color="auto"/>
              <w:right w:val="single" w:sz="8" w:space="0" w:color="auto"/>
            </w:tcBorders>
            <w:shd w:val="clear" w:color="000000" w:fill="FFFFFF"/>
            <w:vAlign w:val="center"/>
            <w:hideMark/>
          </w:tcPr>
          <w:p w:rsidR="00D32BA3" w:rsidRPr="006449DC" w:rsidRDefault="00D32BA3">
            <w:pPr>
              <w:rPr>
                <w:b/>
                <w:bCs/>
                <w:color w:val="000000"/>
                <w:sz w:val="20"/>
                <w:szCs w:val="20"/>
              </w:rPr>
            </w:pPr>
            <w:r w:rsidRPr="006449DC">
              <w:rPr>
                <w:color w:val="000000"/>
                <w:sz w:val="20"/>
                <w:szCs w:val="20"/>
              </w:rPr>
              <w:t>Sağlık Hizmeti Gelirleri</w:t>
            </w:r>
          </w:p>
        </w:tc>
        <w:tc>
          <w:tcPr>
            <w:tcW w:w="1416" w:type="dxa"/>
            <w:gridSpan w:val="2"/>
            <w:tcBorders>
              <w:top w:val="nil"/>
              <w:left w:val="nil"/>
              <w:bottom w:val="single" w:sz="8" w:space="0" w:color="auto"/>
              <w:right w:val="single" w:sz="8" w:space="0" w:color="auto"/>
            </w:tcBorders>
            <w:shd w:val="clear" w:color="auto" w:fill="auto"/>
            <w:noWrap/>
            <w:vAlign w:val="center"/>
            <w:hideMark/>
          </w:tcPr>
          <w:p w:rsidR="00D32BA3" w:rsidRPr="006449DC" w:rsidRDefault="00D32BA3">
            <w:pPr>
              <w:jc w:val="right"/>
              <w:rPr>
                <w:b/>
                <w:bCs/>
                <w:color w:val="000000"/>
                <w:sz w:val="20"/>
                <w:szCs w:val="20"/>
              </w:rPr>
            </w:pPr>
            <w:r w:rsidRPr="006449DC">
              <w:rPr>
                <w:b/>
                <w:bCs/>
                <w:color w:val="000000"/>
                <w:sz w:val="20"/>
                <w:szCs w:val="20"/>
              </w:rPr>
              <w:t>3.173,67</w:t>
            </w:r>
          </w:p>
        </w:tc>
      </w:tr>
      <w:tr w:rsidR="00F11A86"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F11A86" w:rsidRPr="006449DC" w:rsidRDefault="00F11A86">
            <w:pPr>
              <w:rPr>
                <w:color w:val="000000"/>
                <w:sz w:val="20"/>
                <w:szCs w:val="20"/>
              </w:rPr>
            </w:pPr>
            <w:r w:rsidRPr="006449DC">
              <w:rPr>
                <w:color w:val="000000"/>
                <w:sz w:val="20"/>
                <w:szCs w:val="20"/>
              </w:rPr>
              <w:t>830-06-01</w:t>
            </w:r>
          </w:p>
        </w:tc>
        <w:tc>
          <w:tcPr>
            <w:tcW w:w="2993" w:type="dxa"/>
            <w:tcBorders>
              <w:top w:val="nil"/>
              <w:left w:val="nil"/>
              <w:bottom w:val="single" w:sz="8" w:space="0" w:color="auto"/>
              <w:right w:val="single" w:sz="8" w:space="0" w:color="auto"/>
            </w:tcBorders>
            <w:shd w:val="clear" w:color="000000" w:fill="FFFFFF"/>
            <w:vAlign w:val="center"/>
            <w:hideMark/>
          </w:tcPr>
          <w:p w:rsidR="00F11A86" w:rsidRPr="006449DC" w:rsidRDefault="00F11A86">
            <w:pPr>
              <w:rPr>
                <w:color w:val="000000"/>
                <w:sz w:val="20"/>
                <w:szCs w:val="20"/>
              </w:rPr>
            </w:pPr>
            <w:r w:rsidRPr="006449DC">
              <w:rPr>
                <w:color w:val="000000"/>
                <w:sz w:val="20"/>
                <w:szCs w:val="20"/>
              </w:rPr>
              <w:t>Mamul Mal Alımları (Mefruşat, makine ve teçhizat, taşıt, iş makinası, yayın)</w:t>
            </w:r>
          </w:p>
        </w:tc>
        <w:tc>
          <w:tcPr>
            <w:tcW w:w="1283" w:type="dxa"/>
            <w:gridSpan w:val="2"/>
            <w:tcBorders>
              <w:top w:val="nil"/>
              <w:left w:val="nil"/>
              <w:bottom w:val="single" w:sz="8" w:space="0" w:color="auto"/>
              <w:right w:val="single" w:sz="8" w:space="0" w:color="auto"/>
            </w:tcBorders>
            <w:shd w:val="clear" w:color="000000" w:fill="FFFFFF"/>
            <w:vAlign w:val="center"/>
            <w:hideMark/>
          </w:tcPr>
          <w:p w:rsidR="00F11A86" w:rsidRPr="006449DC" w:rsidRDefault="00F11A86">
            <w:pPr>
              <w:jc w:val="right"/>
              <w:rPr>
                <w:color w:val="000000"/>
                <w:sz w:val="20"/>
                <w:szCs w:val="20"/>
              </w:rPr>
            </w:pPr>
            <w:r w:rsidRPr="006449DC">
              <w:rPr>
                <w:color w:val="000000"/>
                <w:sz w:val="20"/>
                <w:szCs w:val="20"/>
              </w:rPr>
              <w:t>25.374,35</w:t>
            </w:r>
          </w:p>
        </w:tc>
        <w:tc>
          <w:tcPr>
            <w:tcW w:w="0" w:type="auto"/>
            <w:tcBorders>
              <w:top w:val="nil"/>
              <w:left w:val="nil"/>
              <w:bottom w:val="nil"/>
              <w:right w:val="nil"/>
            </w:tcBorders>
            <w:shd w:val="clear" w:color="auto" w:fill="auto"/>
            <w:noWrap/>
            <w:vAlign w:val="center"/>
            <w:hideMark/>
          </w:tcPr>
          <w:p w:rsidR="00F11A86" w:rsidRPr="006449DC" w:rsidRDefault="00F11A86">
            <w:pPr>
              <w:jc w:val="right"/>
              <w:rPr>
                <w:color w:val="000000"/>
                <w:sz w:val="20"/>
                <w:szCs w:val="20"/>
              </w:rPr>
            </w:pPr>
          </w:p>
        </w:tc>
        <w:tc>
          <w:tcPr>
            <w:tcW w:w="11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11A86" w:rsidRPr="006449DC" w:rsidRDefault="00F11A86">
            <w:pPr>
              <w:rPr>
                <w:color w:val="000000"/>
                <w:sz w:val="20"/>
                <w:szCs w:val="20"/>
              </w:rPr>
            </w:pPr>
            <w:r w:rsidRPr="006449DC">
              <w:rPr>
                <w:color w:val="000000"/>
                <w:sz w:val="20"/>
                <w:szCs w:val="20"/>
              </w:rPr>
              <w:t>810.03.99</w:t>
            </w:r>
          </w:p>
        </w:tc>
        <w:tc>
          <w:tcPr>
            <w:tcW w:w="2966" w:type="dxa"/>
            <w:gridSpan w:val="2"/>
            <w:tcBorders>
              <w:top w:val="single" w:sz="8" w:space="0" w:color="auto"/>
              <w:left w:val="nil"/>
              <w:bottom w:val="single" w:sz="8" w:space="0" w:color="auto"/>
              <w:right w:val="single" w:sz="8" w:space="0" w:color="auto"/>
            </w:tcBorders>
            <w:shd w:val="clear" w:color="000000" w:fill="FFFFFF"/>
            <w:vAlign w:val="center"/>
            <w:hideMark/>
          </w:tcPr>
          <w:p w:rsidR="00F11A86" w:rsidRPr="006449DC" w:rsidRDefault="00F11A86">
            <w:pPr>
              <w:rPr>
                <w:color w:val="000000"/>
                <w:sz w:val="20"/>
                <w:szCs w:val="20"/>
              </w:rPr>
            </w:pPr>
            <w:r w:rsidRPr="006449DC">
              <w:rPr>
                <w:color w:val="000000"/>
                <w:sz w:val="20"/>
                <w:szCs w:val="20"/>
              </w:rPr>
              <w:t>Diğer Mal ve Hizmet Gelirleri</w:t>
            </w:r>
          </w:p>
        </w:tc>
        <w:tc>
          <w:tcPr>
            <w:tcW w:w="1416" w:type="dxa"/>
            <w:gridSpan w:val="2"/>
            <w:tcBorders>
              <w:top w:val="single" w:sz="8" w:space="0" w:color="auto"/>
              <w:left w:val="nil"/>
              <w:bottom w:val="single" w:sz="8" w:space="0" w:color="auto"/>
              <w:right w:val="single" w:sz="8" w:space="0" w:color="auto"/>
            </w:tcBorders>
            <w:shd w:val="clear" w:color="auto" w:fill="auto"/>
            <w:noWrap/>
            <w:vAlign w:val="center"/>
            <w:hideMark/>
          </w:tcPr>
          <w:p w:rsidR="00F11A86" w:rsidRPr="006449DC" w:rsidRDefault="00F11A86">
            <w:pPr>
              <w:jc w:val="right"/>
              <w:rPr>
                <w:b/>
                <w:bCs/>
                <w:color w:val="000000"/>
                <w:sz w:val="20"/>
                <w:szCs w:val="20"/>
              </w:rPr>
            </w:pPr>
            <w:r w:rsidRPr="006449DC">
              <w:rPr>
                <w:b/>
                <w:bCs/>
                <w:color w:val="000000"/>
                <w:sz w:val="20"/>
                <w:szCs w:val="20"/>
              </w:rPr>
              <w:t>1.296,30</w:t>
            </w:r>
          </w:p>
        </w:tc>
      </w:tr>
      <w:tr w:rsidR="00F11A86"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F11A86" w:rsidRPr="006449DC" w:rsidRDefault="00F11A86">
            <w:pPr>
              <w:rPr>
                <w:color w:val="000000"/>
                <w:sz w:val="20"/>
                <w:szCs w:val="20"/>
              </w:rPr>
            </w:pPr>
            <w:r w:rsidRPr="006449DC">
              <w:rPr>
                <w:color w:val="000000"/>
                <w:sz w:val="20"/>
                <w:szCs w:val="20"/>
              </w:rPr>
              <w:t>830-06-02</w:t>
            </w:r>
          </w:p>
        </w:tc>
        <w:tc>
          <w:tcPr>
            <w:tcW w:w="2993" w:type="dxa"/>
            <w:tcBorders>
              <w:top w:val="nil"/>
              <w:left w:val="nil"/>
              <w:bottom w:val="single" w:sz="8" w:space="0" w:color="auto"/>
              <w:right w:val="single" w:sz="8" w:space="0" w:color="auto"/>
            </w:tcBorders>
            <w:shd w:val="clear" w:color="000000" w:fill="FFFFFF"/>
            <w:vAlign w:val="center"/>
            <w:hideMark/>
          </w:tcPr>
          <w:p w:rsidR="00F11A86" w:rsidRPr="006449DC" w:rsidRDefault="00F11A86">
            <w:pPr>
              <w:rPr>
                <w:color w:val="000000"/>
                <w:sz w:val="20"/>
                <w:szCs w:val="20"/>
              </w:rPr>
            </w:pPr>
            <w:r w:rsidRPr="006449DC">
              <w:rPr>
                <w:color w:val="000000"/>
                <w:sz w:val="20"/>
                <w:szCs w:val="20"/>
              </w:rPr>
              <w:t>Menkul Sermaye Üretim Giderleri</w:t>
            </w:r>
          </w:p>
        </w:tc>
        <w:tc>
          <w:tcPr>
            <w:tcW w:w="1283" w:type="dxa"/>
            <w:gridSpan w:val="2"/>
            <w:tcBorders>
              <w:top w:val="nil"/>
              <w:left w:val="nil"/>
              <w:bottom w:val="single" w:sz="8" w:space="0" w:color="auto"/>
              <w:right w:val="single" w:sz="8" w:space="0" w:color="auto"/>
            </w:tcBorders>
            <w:shd w:val="clear" w:color="000000" w:fill="FFFFFF"/>
            <w:vAlign w:val="center"/>
            <w:hideMark/>
          </w:tcPr>
          <w:p w:rsidR="00F11A86" w:rsidRPr="006449DC" w:rsidRDefault="00F11A86">
            <w:pPr>
              <w:jc w:val="right"/>
              <w:rPr>
                <w:color w:val="000000"/>
                <w:sz w:val="20"/>
                <w:szCs w:val="20"/>
              </w:rPr>
            </w:pPr>
            <w:r w:rsidRPr="006449DC">
              <w:rPr>
                <w:color w:val="000000"/>
                <w:sz w:val="20"/>
                <w:szCs w:val="20"/>
              </w:rPr>
              <w:t>187500</w:t>
            </w:r>
          </w:p>
        </w:tc>
        <w:tc>
          <w:tcPr>
            <w:tcW w:w="0" w:type="auto"/>
            <w:tcBorders>
              <w:top w:val="nil"/>
              <w:left w:val="nil"/>
              <w:bottom w:val="nil"/>
              <w:right w:val="nil"/>
            </w:tcBorders>
            <w:shd w:val="clear" w:color="auto" w:fill="auto"/>
            <w:noWrap/>
            <w:vAlign w:val="center"/>
            <w:hideMark/>
          </w:tcPr>
          <w:p w:rsidR="00F11A86" w:rsidRPr="006449DC" w:rsidRDefault="00F11A86">
            <w:pPr>
              <w:jc w:val="right"/>
              <w:rPr>
                <w:color w:val="000000"/>
                <w:sz w:val="20"/>
                <w:szCs w:val="20"/>
              </w:rPr>
            </w:pPr>
          </w:p>
        </w:tc>
        <w:tc>
          <w:tcPr>
            <w:tcW w:w="11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11A86" w:rsidRPr="006449DC" w:rsidRDefault="00F11A86">
            <w:pPr>
              <w:rPr>
                <w:color w:val="000000"/>
                <w:sz w:val="20"/>
                <w:szCs w:val="20"/>
              </w:rPr>
            </w:pPr>
            <w:r w:rsidRPr="006449DC">
              <w:rPr>
                <w:color w:val="000000"/>
                <w:sz w:val="20"/>
                <w:szCs w:val="20"/>
              </w:rPr>
              <w:t>810.03.99</w:t>
            </w:r>
          </w:p>
        </w:tc>
        <w:tc>
          <w:tcPr>
            <w:tcW w:w="2966" w:type="dxa"/>
            <w:gridSpan w:val="2"/>
            <w:tcBorders>
              <w:top w:val="single" w:sz="8" w:space="0" w:color="auto"/>
              <w:left w:val="nil"/>
              <w:bottom w:val="single" w:sz="8" w:space="0" w:color="auto"/>
              <w:right w:val="single" w:sz="8" w:space="0" w:color="auto"/>
            </w:tcBorders>
            <w:shd w:val="clear" w:color="000000" w:fill="FFFFFF"/>
            <w:vAlign w:val="center"/>
            <w:hideMark/>
          </w:tcPr>
          <w:p w:rsidR="00F11A86" w:rsidRPr="006449DC" w:rsidRDefault="00F11A86">
            <w:pPr>
              <w:rPr>
                <w:color w:val="000000"/>
                <w:sz w:val="20"/>
                <w:szCs w:val="20"/>
              </w:rPr>
            </w:pPr>
            <w:r w:rsidRPr="006449DC">
              <w:rPr>
                <w:color w:val="000000"/>
                <w:sz w:val="20"/>
                <w:szCs w:val="20"/>
              </w:rPr>
              <w:t>Diğer Mal ve Hizmet Gelirleri</w:t>
            </w:r>
          </w:p>
        </w:tc>
        <w:tc>
          <w:tcPr>
            <w:tcW w:w="1416" w:type="dxa"/>
            <w:gridSpan w:val="2"/>
            <w:tcBorders>
              <w:top w:val="single" w:sz="8" w:space="0" w:color="auto"/>
              <w:left w:val="nil"/>
              <w:bottom w:val="single" w:sz="8" w:space="0" w:color="auto"/>
              <w:right w:val="single" w:sz="8" w:space="0" w:color="auto"/>
            </w:tcBorders>
            <w:shd w:val="clear" w:color="auto" w:fill="auto"/>
            <w:noWrap/>
            <w:vAlign w:val="center"/>
            <w:hideMark/>
          </w:tcPr>
          <w:p w:rsidR="00F11A86" w:rsidRPr="006449DC" w:rsidRDefault="00F11A86">
            <w:pPr>
              <w:jc w:val="right"/>
              <w:rPr>
                <w:b/>
                <w:bCs/>
                <w:color w:val="000000"/>
                <w:sz w:val="20"/>
                <w:szCs w:val="20"/>
              </w:rPr>
            </w:pPr>
            <w:r w:rsidRPr="006449DC">
              <w:rPr>
                <w:b/>
                <w:bCs/>
                <w:color w:val="000000"/>
                <w:sz w:val="20"/>
                <w:szCs w:val="20"/>
              </w:rPr>
              <w:t>1.296,30</w:t>
            </w:r>
          </w:p>
        </w:tc>
      </w:tr>
      <w:tr w:rsidR="00F11A86"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F11A86" w:rsidRPr="006449DC" w:rsidRDefault="00F11A86">
            <w:pPr>
              <w:rPr>
                <w:color w:val="000000"/>
                <w:sz w:val="20"/>
                <w:szCs w:val="20"/>
              </w:rPr>
            </w:pPr>
            <w:r w:rsidRPr="006449DC">
              <w:rPr>
                <w:color w:val="000000"/>
                <w:sz w:val="20"/>
                <w:szCs w:val="20"/>
              </w:rPr>
              <w:t>830-06-03</w:t>
            </w:r>
          </w:p>
        </w:tc>
        <w:tc>
          <w:tcPr>
            <w:tcW w:w="2993" w:type="dxa"/>
            <w:tcBorders>
              <w:top w:val="nil"/>
              <w:left w:val="nil"/>
              <w:bottom w:val="single" w:sz="8" w:space="0" w:color="auto"/>
              <w:right w:val="single" w:sz="8" w:space="0" w:color="auto"/>
            </w:tcBorders>
            <w:shd w:val="clear" w:color="000000" w:fill="FFFFFF"/>
            <w:vAlign w:val="center"/>
            <w:hideMark/>
          </w:tcPr>
          <w:p w:rsidR="00F11A86" w:rsidRPr="006449DC" w:rsidRDefault="00F11A86">
            <w:pPr>
              <w:rPr>
                <w:color w:val="000000"/>
                <w:sz w:val="20"/>
                <w:szCs w:val="20"/>
              </w:rPr>
            </w:pPr>
            <w:r w:rsidRPr="006449DC">
              <w:rPr>
                <w:color w:val="000000"/>
                <w:sz w:val="20"/>
                <w:szCs w:val="20"/>
              </w:rPr>
              <w:t>Gayri Maddi Hak Alımları</w:t>
            </w:r>
          </w:p>
        </w:tc>
        <w:tc>
          <w:tcPr>
            <w:tcW w:w="1283" w:type="dxa"/>
            <w:gridSpan w:val="2"/>
            <w:tcBorders>
              <w:top w:val="nil"/>
              <w:left w:val="nil"/>
              <w:bottom w:val="single" w:sz="8" w:space="0" w:color="auto"/>
              <w:right w:val="single" w:sz="8" w:space="0" w:color="auto"/>
            </w:tcBorders>
            <w:shd w:val="clear" w:color="000000" w:fill="FFFFFF"/>
            <w:vAlign w:val="center"/>
            <w:hideMark/>
          </w:tcPr>
          <w:p w:rsidR="00F11A86" w:rsidRPr="006449DC" w:rsidRDefault="00F11A86">
            <w:pPr>
              <w:jc w:val="right"/>
              <w:rPr>
                <w:color w:val="000000"/>
                <w:sz w:val="20"/>
                <w:szCs w:val="20"/>
              </w:rPr>
            </w:pPr>
            <w:r w:rsidRPr="006449DC">
              <w:rPr>
                <w:color w:val="000000"/>
                <w:sz w:val="20"/>
                <w:szCs w:val="20"/>
              </w:rPr>
              <w:t>0</w:t>
            </w:r>
          </w:p>
        </w:tc>
        <w:tc>
          <w:tcPr>
            <w:tcW w:w="0" w:type="auto"/>
            <w:tcBorders>
              <w:top w:val="nil"/>
              <w:left w:val="nil"/>
              <w:bottom w:val="nil"/>
              <w:right w:val="nil"/>
            </w:tcBorders>
            <w:shd w:val="clear" w:color="auto" w:fill="auto"/>
            <w:noWrap/>
            <w:vAlign w:val="center"/>
            <w:hideMark/>
          </w:tcPr>
          <w:p w:rsidR="00F11A86" w:rsidRPr="006449DC" w:rsidRDefault="00F11A86">
            <w:pPr>
              <w:jc w:val="right"/>
              <w:rPr>
                <w:color w:val="000000"/>
                <w:sz w:val="20"/>
                <w:szCs w:val="20"/>
              </w:rPr>
            </w:pPr>
          </w:p>
        </w:tc>
        <w:tc>
          <w:tcPr>
            <w:tcW w:w="11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11A86" w:rsidRPr="006449DC" w:rsidRDefault="00F11A86">
            <w:pPr>
              <w:rPr>
                <w:b/>
                <w:bCs/>
                <w:color w:val="000000"/>
                <w:sz w:val="20"/>
                <w:szCs w:val="20"/>
              </w:rPr>
            </w:pPr>
            <w:r w:rsidRPr="006449DC">
              <w:rPr>
                <w:color w:val="000000"/>
                <w:sz w:val="20"/>
                <w:szCs w:val="20"/>
              </w:rPr>
              <w:t>810.03.99</w:t>
            </w:r>
          </w:p>
        </w:tc>
        <w:tc>
          <w:tcPr>
            <w:tcW w:w="2966" w:type="dxa"/>
            <w:gridSpan w:val="2"/>
            <w:tcBorders>
              <w:top w:val="single" w:sz="8" w:space="0" w:color="auto"/>
              <w:left w:val="nil"/>
              <w:bottom w:val="single" w:sz="8" w:space="0" w:color="auto"/>
              <w:right w:val="single" w:sz="8" w:space="0" w:color="auto"/>
            </w:tcBorders>
            <w:shd w:val="clear" w:color="000000" w:fill="FFFFFF"/>
            <w:vAlign w:val="center"/>
            <w:hideMark/>
          </w:tcPr>
          <w:p w:rsidR="00F11A86" w:rsidRPr="006449DC" w:rsidRDefault="00F11A86">
            <w:pPr>
              <w:rPr>
                <w:b/>
                <w:bCs/>
                <w:color w:val="000000"/>
                <w:sz w:val="20"/>
                <w:szCs w:val="20"/>
              </w:rPr>
            </w:pPr>
            <w:r w:rsidRPr="006449DC">
              <w:rPr>
                <w:color w:val="000000"/>
                <w:sz w:val="20"/>
                <w:szCs w:val="20"/>
              </w:rPr>
              <w:t>Diğer Mal ve Hizmet Gelirleri</w:t>
            </w:r>
          </w:p>
        </w:tc>
        <w:tc>
          <w:tcPr>
            <w:tcW w:w="1416" w:type="dxa"/>
            <w:gridSpan w:val="2"/>
            <w:tcBorders>
              <w:top w:val="single" w:sz="8" w:space="0" w:color="auto"/>
              <w:left w:val="nil"/>
              <w:bottom w:val="single" w:sz="8" w:space="0" w:color="auto"/>
              <w:right w:val="single" w:sz="8" w:space="0" w:color="auto"/>
            </w:tcBorders>
            <w:shd w:val="clear" w:color="auto" w:fill="auto"/>
            <w:noWrap/>
            <w:vAlign w:val="center"/>
            <w:hideMark/>
          </w:tcPr>
          <w:p w:rsidR="00F11A86" w:rsidRPr="006449DC" w:rsidRDefault="00F11A86">
            <w:pPr>
              <w:jc w:val="right"/>
              <w:rPr>
                <w:b/>
                <w:bCs/>
                <w:color w:val="000000"/>
                <w:sz w:val="20"/>
                <w:szCs w:val="20"/>
              </w:rPr>
            </w:pPr>
            <w:r w:rsidRPr="006449DC">
              <w:rPr>
                <w:b/>
                <w:bCs/>
                <w:color w:val="000000"/>
                <w:sz w:val="20"/>
                <w:szCs w:val="20"/>
              </w:rPr>
              <w:t>1.296,30</w:t>
            </w:r>
          </w:p>
        </w:tc>
      </w:tr>
      <w:tr w:rsidR="00F11A86"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tcPr>
          <w:p w:rsidR="00F11A86" w:rsidRPr="006449DC" w:rsidRDefault="00F11A86">
            <w:pPr>
              <w:rPr>
                <w:color w:val="000000"/>
                <w:sz w:val="20"/>
                <w:szCs w:val="20"/>
              </w:rPr>
            </w:pPr>
            <w:r w:rsidRPr="006449DC">
              <w:rPr>
                <w:color w:val="000000"/>
                <w:sz w:val="20"/>
                <w:szCs w:val="20"/>
              </w:rPr>
              <w:t>830-06-09</w:t>
            </w:r>
          </w:p>
        </w:tc>
        <w:tc>
          <w:tcPr>
            <w:tcW w:w="2993" w:type="dxa"/>
            <w:tcBorders>
              <w:top w:val="nil"/>
              <w:left w:val="nil"/>
              <w:bottom w:val="single" w:sz="8" w:space="0" w:color="auto"/>
              <w:right w:val="single" w:sz="8" w:space="0" w:color="auto"/>
            </w:tcBorders>
            <w:shd w:val="clear" w:color="000000" w:fill="FFFFFF"/>
            <w:vAlign w:val="center"/>
          </w:tcPr>
          <w:p w:rsidR="00F11A86" w:rsidRPr="006449DC" w:rsidRDefault="00F11A86">
            <w:pPr>
              <w:rPr>
                <w:color w:val="000000"/>
                <w:sz w:val="20"/>
                <w:szCs w:val="20"/>
              </w:rPr>
            </w:pPr>
            <w:r w:rsidRPr="006449DC">
              <w:rPr>
                <w:color w:val="000000"/>
                <w:sz w:val="20"/>
                <w:szCs w:val="20"/>
              </w:rPr>
              <w:t>Diğer Sermaye Giderleri</w:t>
            </w:r>
          </w:p>
        </w:tc>
        <w:tc>
          <w:tcPr>
            <w:tcW w:w="1283" w:type="dxa"/>
            <w:gridSpan w:val="2"/>
            <w:tcBorders>
              <w:top w:val="nil"/>
              <w:left w:val="nil"/>
              <w:bottom w:val="single" w:sz="8" w:space="0" w:color="auto"/>
              <w:right w:val="single" w:sz="8" w:space="0" w:color="auto"/>
            </w:tcBorders>
            <w:shd w:val="clear" w:color="000000" w:fill="FFFFFF"/>
            <w:vAlign w:val="center"/>
          </w:tcPr>
          <w:p w:rsidR="00F11A86" w:rsidRPr="006449DC" w:rsidRDefault="00F11A86">
            <w:pPr>
              <w:jc w:val="right"/>
              <w:rPr>
                <w:color w:val="000000"/>
                <w:sz w:val="20"/>
                <w:szCs w:val="20"/>
              </w:rPr>
            </w:pPr>
            <w:r w:rsidRPr="006449DC">
              <w:rPr>
                <w:color w:val="000000"/>
                <w:sz w:val="20"/>
                <w:szCs w:val="20"/>
              </w:rPr>
              <w:t>0</w:t>
            </w:r>
          </w:p>
        </w:tc>
        <w:tc>
          <w:tcPr>
            <w:tcW w:w="0" w:type="auto"/>
            <w:tcBorders>
              <w:top w:val="nil"/>
              <w:left w:val="nil"/>
              <w:bottom w:val="nil"/>
              <w:right w:val="nil"/>
            </w:tcBorders>
            <w:shd w:val="clear" w:color="auto" w:fill="auto"/>
            <w:noWrap/>
            <w:vAlign w:val="center"/>
          </w:tcPr>
          <w:p w:rsidR="00F11A86" w:rsidRPr="006449DC" w:rsidRDefault="00F11A86">
            <w:pPr>
              <w:jc w:val="right"/>
              <w:rPr>
                <w:color w:val="000000"/>
                <w:sz w:val="20"/>
                <w:szCs w:val="20"/>
              </w:rPr>
            </w:pPr>
          </w:p>
        </w:tc>
        <w:tc>
          <w:tcPr>
            <w:tcW w:w="1192"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F11A86" w:rsidRPr="006449DC" w:rsidRDefault="00F11A86">
            <w:pPr>
              <w:rPr>
                <w:color w:val="000000"/>
                <w:sz w:val="20"/>
                <w:szCs w:val="20"/>
              </w:rPr>
            </w:pPr>
          </w:p>
        </w:tc>
        <w:tc>
          <w:tcPr>
            <w:tcW w:w="2966" w:type="dxa"/>
            <w:gridSpan w:val="2"/>
            <w:tcBorders>
              <w:top w:val="single" w:sz="8" w:space="0" w:color="auto"/>
              <w:left w:val="nil"/>
              <w:bottom w:val="single" w:sz="8" w:space="0" w:color="auto"/>
              <w:right w:val="single" w:sz="8" w:space="0" w:color="auto"/>
            </w:tcBorders>
            <w:shd w:val="clear" w:color="000000" w:fill="FFFFFF"/>
            <w:vAlign w:val="center"/>
          </w:tcPr>
          <w:p w:rsidR="00F11A86" w:rsidRPr="006449DC" w:rsidRDefault="00F11A86">
            <w:pPr>
              <w:rPr>
                <w:color w:val="000000"/>
                <w:sz w:val="20"/>
                <w:szCs w:val="20"/>
              </w:rPr>
            </w:pPr>
          </w:p>
        </w:tc>
        <w:tc>
          <w:tcPr>
            <w:tcW w:w="1416" w:type="dxa"/>
            <w:gridSpan w:val="2"/>
            <w:tcBorders>
              <w:top w:val="single" w:sz="8" w:space="0" w:color="auto"/>
              <w:left w:val="nil"/>
              <w:bottom w:val="single" w:sz="8" w:space="0" w:color="auto"/>
              <w:right w:val="single" w:sz="8" w:space="0" w:color="auto"/>
            </w:tcBorders>
            <w:shd w:val="clear" w:color="auto" w:fill="auto"/>
            <w:noWrap/>
            <w:vAlign w:val="center"/>
          </w:tcPr>
          <w:p w:rsidR="00F11A86" w:rsidRPr="006449DC" w:rsidRDefault="00F11A86">
            <w:pPr>
              <w:jc w:val="right"/>
              <w:rPr>
                <w:b/>
                <w:bCs/>
                <w:color w:val="000000"/>
                <w:sz w:val="20"/>
                <w:szCs w:val="20"/>
              </w:rPr>
            </w:pPr>
          </w:p>
        </w:tc>
      </w:tr>
      <w:tr w:rsidR="00F11A86" w:rsidRPr="006449DC" w:rsidTr="00F11A86">
        <w:trPr>
          <w:trHeight w:val="301"/>
        </w:trPr>
        <w:tc>
          <w:tcPr>
            <w:tcW w:w="988" w:type="dxa"/>
            <w:tcBorders>
              <w:top w:val="nil"/>
              <w:left w:val="single" w:sz="8" w:space="0" w:color="auto"/>
              <w:bottom w:val="single" w:sz="8" w:space="0" w:color="auto"/>
              <w:right w:val="single" w:sz="8" w:space="0" w:color="auto"/>
            </w:tcBorders>
            <w:shd w:val="clear" w:color="000000" w:fill="E6B8B7"/>
            <w:noWrap/>
            <w:vAlign w:val="center"/>
          </w:tcPr>
          <w:p w:rsidR="00F11A86" w:rsidRPr="006449DC" w:rsidRDefault="00F11A86">
            <w:pPr>
              <w:rPr>
                <w:color w:val="000000"/>
                <w:sz w:val="20"/>
                <w:szCs w:val="20"/>
              </w:rPr>
            </w:pPr>
            <w:r w:rsidRPr="006449DC">
              <w:rPr>
                <w:b/>
                <w:bCs/>
                <w:color w:val="000000"/>
                <w:sz w:val="20"/>
                <w:szCs w:val="20"/>
              </w:rPr>
              <w:t>830-10</w:t>
            </w:r>
          </w:p>
        </w:tc>
        <w:tc>
          <w:tcPr>
            <w:tcW w:w="2993" w:type="dxa"/>
            <w:tcBorders>
              <w:top w:val="nil"/>
              <w:left w:val="nil"/>
              <w:bottom w:val="single" w:sz="8" w:space="0" w:color="auto"/>
              <w:right w:val="single" w:sz="8" w:space="0" w:color="auto"/>
            </w:tcBorders>
            <w:shd w:val="clear" w:color="000000" w:fill="E6B8B7"/>
            <w:vAlign w:val="center"/>
          </w:tcPr>
          <w:p w:rsidR="00F11A86" w:rsidRPr="006449DC" w:rsidRDefault="00F11A86">
            <w:pPr>
              <w:rPr>
                <w:color w:val="000000"/>
                <w:sz w:val="20"/>
                <w:szCs w:val="20"/>
              </w:rPr>
            </w:pPr>
            <w:r w:rsidRPr="006449DC">
              <w:rPr>
                <w:b/>
                <w:bCs/>
                <w:color w:val="000000"/>
                <w:sz w:val="20"/>
                <w:szCs w:val="20"/>
              </w:rPr>
              <w:t>Ek Ödeme</w:t>
            </w:r>
          </w:p>
        </w:tc>
        <w:tc>
          <w:tcPr>
            <w:tcW w:w="1283" w:type="dxa"/>
            <w:gridSpan w:val="2"/>
            <w:tcBorders>
              <w:top w:val="nil"/>
              <w:left w:val="nil"/>
              <w:bottom w:val="single" w:sz="8" w:space="0" w:color="auto"/>
              <w:right w:val="single" w:sz="8" w:space="0" w:color="auto"/>
            </w:tcBorders>
            <w:shd w:val="clear" w:color="000000" w:fill="E6B8B7"/>
            <w:vAlign w:val="center"/>
          </w:tcPr>
          <w:p w:rsidR="00F11A86" w:rsidRPr="006449DC" w:rsidRDefault="00F11A86">
            <w:pPr>
              <w:jc w:val="right"/>
              <w:rPr>
                <w:color w:val="000000"/>
                <w:sz w:val="20"/>
                <w:szCs w:val="20"/>
              </w:rPr>
            </w:pPr>
            <w:r w:rsidRPr="006449DC">
              <w:rPr>
                <w:b/>
                <w:bCs/>
                <w:color w:val="000000"/>
                <w:sz w:val="20"/>
                <w:szCs w:val="20"/>
              </w:rPr>
              <w:t>5.644.605,81</w:t>
            </w:r>
          </w:p>
        </w:tc>
        <w:tc>
          <w:tcPr>
            <w:tcW w:w="0" w:type="auto"/>
            <w:tcBorders>
              <w:top w:val="nil"/>
              <w:left w:val="nil"/>
              <w:bottom w:val="nil"/>
              <w:right w:val="nil"/>
            </w:tcBorders>
            <w:shd w:val="clear" w:color="auto" w:fill="auto"/>
            <w:noWrap/>
            <w:vAlign w:val="center"/>
          </w:tcPr>
          <w:p w:rsidR="00F11A86" w:rsidRPr="006449DC" w:rsidRDefault="00F11A86">
            <w:pPr>
              <w:jc w:val="right"/>
              <w:rPr>
                <w:color w:val="000000"/>
                <w:sz w:val="20"/>
                <w:szCs w:val="20"/>
              </w:rPr>
            </w:pPr>
          </w:p>
        </w:tc>
        <w:tc>
          <w:tcPr>
            <w:tcW w:w="1192"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F11A86" w:rsidRPr="006449DC" w:rsidRDefault="00F11A86">
            <w:pPr>
              <w:rPr>
                <w:color w:val="000000"/>
                <w:sz w:val="20"/>
                <w:szCs w:val="20"/>
              </w:rPr>
            </w:pPr>
          </w:p>
        </w:tc>
        <w:tc>
          <w:tcPr>
            <w:tcW w:w="2966" w:type="dxa"/>
            <w:gridSpan w:val="2"/>
            <w:tcBorders>
              <w:top w:val="single" w:sz="8" w:space="0" w:color="auto"/>
              <w:left w:val="nil"/>
              <w:bottom w:val="single" w:sz="8" w:space="0" w:color="auto"/>
              <w:right w:val="single" w:sz="8" w:space="0" w:color="auto"/>
            </w:tcBorders>
            <w:shd w:val="clear" w:color="000000" w:fill="FFFFFF"/>
            <w:vAlign w:val="center"/>
          </w:tcPr>
          <w:p w:rsidR="00F11A86" w:rsidRPr="006449DC" w:rsidRDefault="00F11A86">
            <w:pPr>
              <w:rPr>
                <w:color w:val="000000"/>
                <w:sz w:val="20"/>
                <w:szCs w:val="20"/>
              </w:rPr>
            </w:pPr>
          </w:p>
        </w:tc>
        <w:tc>
          <w:tcPr>
            <w:tcW w:w="1416" w:type="dxa"/>
            <w:gridSpan w:val="2"/>
            <w:tcBorders>
              <w:top w:val="single" w:sz="8" w:space="0" w:color="auto"/>
              <w:left w:val="nil"/>
              <w:bottom w:val="single" w:sz="8" w:space="0" w:color="auto"/>
              <w:right w:val="single" w:sz="8" w:space="0" w:color="auto"/>
            </w:tcBorders>
            <w:shd w:val="clear" w:color="auto" w:fill="auto"/>
            <w:noWrap/>
            <w:vAlign w:val="center"/>
          </w:tcPr>
          <w:p w:rsidR="00F11A86" w:rsidRPr="006449DC" w:rsidRDefault="00F11A86">
            <w:pPr>
              <w:jc w:val="right"/>
              <w:rPr>
                <w:b/>
                <w:bCs/>
                <w:color w:val="000000"/>
                <w:sz w:val="20"/>
                <w:szCs w:val="20"/>
              </w:rPr>
            </w:pPr>
          </w:p>
        </w:tc>
      </w:tr>
      <w:tr w:rsidR="00F11A86"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tcPr>
          <w:p w:rsidR="00F11A86" w:rsidRPr="006449DC" w:rsidRDefault="00F11A86">
            <w:pPr>
              <w:rPr>
                <w:color w:val="000000"/>
                <w:sz w:val="20"/>
                <w:szCs w:val="20"/>
              </w:rPr>
            </w:pPr>
            <w:r w:rsidRPr="006449DC">
              <w:rPr>
                <w:color w:val="000000"/>
                <w:sz w:val="20"/>
                <w:szCs w:val="20"/>
              </w:rPr>
              <w:t>830-10-02</w:t>
            </w:r>
          </w:p>
        </w:tc>
        <w:tc>
          <w:tcPr>
            <w:tcW w:w="2993" w:type="dxa"/>
            <w:tcBorders>
              <w:top w:val="nil"/>
              <w:left w:val="nil"/>
              <w:bottom w:val="single" w:sz="8" w:space="0" w:color="auto"/>
              <w:right w:val="single" w:sz="8" w:space="0" w:color="auto"/>
            </w:tcBorders>
            <w:shd w:val="clear" w:color="000000" w:fill="FFFFFF"/>
            <w:vAlign w:val="center"/>
          </w:tcPr>
          <w:p w:rsidR="00F11A86" w:rsidRPr="006449DC" w:rsidRDefault="00F11A86">
            <w:pPr>
              <w:rPr>
                <w:color w:val="000000"/>
                <w:sz w:val="20"/>
                <w:szCs w:val="20"/>
              </w:rPr>
            </w:pPr>
            <w:r w:rsidRPr="006449DC">
              <w:rPr>
                <w:color w:val="000000"/>
                <w:sz w:val="20"/>
                <w:szCs w:val="20"/>
              </w:rPr>
              <w:t>Hasılat Üzerinden Ödenen Ek Ödemeler</w:t>
            </w:r>
          </w:p>
        </w:tc>
        <w:tc>
          <w:tcPr>
            <w:tcW w:w="1283" w:type="dxa"/>
            <w:gridSpan w:val="2"/>
            <w:tcBorders>
              <w:top w:val="nil"/>
              <w:left w:val="nil"/>
              <w:bottom w:val="single" w:sz="8" w:space="0" w:color="auto"/>
              <w:right w:val="single" w:sz="8" w:space="0" w:color="auto"/>
            </w:tcBorders>
            <w:shd w:val="clear" w:color="000000" w:fill="FFFFFF"/>
            <w:vAlign w:val="center"/>
          </w:tcPr>
          <w:p w:rsidR="00F11A86" w:rsidRPr="006449DC" w:rsidRDefault="00F11A86">
            <w:pPr>
              <w:jc w:val="right"/>
              <w:rPr>
                <w:color w:val="000000"/>
                <w:sz w:val="20"/>
                <w:szCs w:val="20"/>
              </w:rPr>
            </w:pPr>
            <w:r w:rsidRPr="006449DC">
              <w:rPr>
                <w:color w:val="000000"/>
                <w:sz w:val="20"/>
                <w:szCs w:val="20"/>
              </w:rPr>
              <w:t>4.643.783,97</w:t>
            </w:r>
          </w:p>
        </w:tc>
        <w:tc>
          <w:tcPr>
            <w:tcW w:w="0" w:type="auto"/>
            <w:tcBorders>
              <w:top w:val="nil"/>
              <w:left w:val="nil"/>
              <w:bottom w:val="nil"/>
              <w:right w:val="nil"/>
            </w:tcBorders>
            <w:shd w:val="clear" w:color="auto" w:fill="auto"/>
            <w:noWrap/>
            <w:vAlign w:val="center"/>
          </w:tcPr>
          <w:p w:rsidR="00F11A86" w:rsidRPr="006449DC" w:rsidRDefault="00F11A86">
            <w:pPr>
              <w:jc w:val="right"/>
              <w:rPr>
                <w:color w:val="000000"/>
                <w:sz w:val="20"/>
                <w:szCs w:val="20"/>
              </w:rPr>
            </w:pPr>
          </w:p>
        </w:tc>
        <w:tc>
          <w:tcPr>
            <w:tcW w:w="1192"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F11A86" w:rsidRPr="006449DC" w:rsidRDefault="00F11A86">
            <w:pPr>
              <w:rPr>
                <w:color w:val="000000"/>
                <w:sz w:val="20"/>
                <w:szCs w:val="20"/>
              </w:rPr>
            </w:pPr>
          </w:p>
        </w:tc>
        <w:tc>
          <w:tcPr>
            <w:tcW w:w="2966" w:type="dxa"/>
            <w:gridSpan w:val="2"/>
            <w:tcBorders>
              <w:top w:val="single" w:sz="8" w:space="0" w:color="auto"/>
              <w:left w:val="nil"/>
              <w:bottom w:val="single" w:sz="8" w:space="0" w:color="auto"/>
              <w:right w:val="single" w:sz="8" w:space="0" w:color="auto"/>
            </w:tcBorders>
            <w:shd w:val="clear" w:color="000000" w:fill="FFFFFF"/>
            <w:vAlign w:val="center"/>
          </w:tcPr>
          <w:p w:rsidR="00F11A86" w:rsidRPr="006449DC" w:rsidRDefault="00F11A86">
            <w:pPr>
              <w:rPr>
                <w:color w:val="000000"/>
                <w:sz w:val="20"/>
                <w:szCs w:val="20"/>
              </w:rPr>
            </w:pPr>
          </w:p>
        </w:tc>
        <w:tc>
          <w:tcPr>
            <w:tcW w:w="1416" w:type="dxa"/>
            <w:gridSpan w:val="2"/>
            <w:tcBorders>
              <w:top w:val="single" w:sz="8" w:space="0" w:color="auto"/>
              <w:left w:val="nil"/>
              <w:bottom w:val="single" w:sz="8" w:space="0" w:color="auto"/>
              <w:right w:val="single" w:sz="8" w:space="0" w:color="auto"/>
            </w:tcBorders>
            <w:shd w:val="clear" w:color="auto" w:fill="auto"/>
            <w:noWrap/>
            <w:vAlign w:val="center"/>
          </w:tcPr>
          <w:p w:rsidR="00F11A86" w:rsidRPr="006449DC" w:rsidRDefault="00F11A86">
            <w:pPr>
              <w:jc w:val="right"/>
              <w:rPr>
                <w:b/>
                <w:bCs/>
                <w:color w:val="000000"/>
                <w:sz w:val="20"/>
                <w:szCs w:val="20"/>
              </w:rPr>
            </w:pPr>
          </w:p>
        </w:tc>
      </w:tr>
      <w:tr w:rsidR="00F11A86" w:rsidRPr="006449DC" w:rsidTr="00F11A86">
        <w:trPr>
          <w:trHeight w:val="301"/>
        </w:trPr>
        <w:tc>
          <w:tcPr>
            <w:tcW w:w="988" w:type="dxa"/>
            <w:tcBorders>
              <w:top w:val="nil"/>
              <w:left w:val="single" w:sz="8" w:space="0" w:color="auto"/>
              <w:bottom w:val="single" w:sz="8" w:space="0" w:color="auto"/>
              <w:right w:val="single" w:sz="8" w:space="0" w:color="auto"/>
            </w:tcBorders>
            <w:shd w:val="clear" w:color="auto" w:fill="auto"/>
            <w:noWrap/>
            <w:vAlign w:val="center"/>
          </w:tcPr>
          <w:p w:rsidR="00F11A86" w:rsidRPr="006449DC" w:rsidRDefault="00F11A86">
            <w:pPr>
              <w:rPr>
                <w:color w:val="000000"/>
                <w:sz w:val="20"/>
                <w:szCs w:val="20"/>
              </w:rPr>
            </w:pPr>
            <w:r w:rsidRPr="006449DC">
              <w:rPr>
                <w:color w:val="000000"/>
                <w:sz w:val="20"/>
                <w:szCs w:val="20"/>
              </w:rPr>
              <w:t>830-10-03</w:t>
            </w:r>
          </w:p>
        </w:tc>
        <w:tc>
          <w:tcPr>
            <w:tcW w:w="2993" w:type="dxa"/>
            <w:tcBorders>
              <w:top w:val="nil"/>
              <w:left w:val="nil"/>
              <w:bottom w:val="single" w:sz="8" w:space="0" w:color="auto"/>
              <w:right w:val="single" w:sz="8" w:space="0" w:color="auto"/>
            </w:tcBorders>
            <w:shd w:val="clear" w:color="000000" w:fill="FFFFFF"/>
            <w:vAlign w:val="center"/>
          </w:tcPr>
          <w:p w:rsidR="00F11A86" w:rsidRPr="006449DC" w:rsidRDefault="00F11A86">
            <w:pPr>
              <w:rPr>
                <w:color w:val="000000"/>
                <w:sz w:val="20"/>
                <w:szCs w:val="20"/>
              </w:rPr>
            </w:pPr>
            <w:r w:rsidRPr="006449DC">
              <w:rPr>
                <w:color w:val="000000"/>
                <w:sz w:val="20"/>
                <w:szCs w:val="20"/>
              </w:rPr>
              <w:t>Diğer Ek Ödemeler</w:t>
            </w:r>
          </w:p>
        </w:tc>
        <w:tc>
          <w:tcPr>
            <w:tcW w:w="1283" w:type="dxa"/>
            <w:gridSpan w:val="2"/>
            <w:tcBorders>
              <w:top w:val="nil"/>
              <w:left w:val="nil"/>
              <w:bottom w:val="single" w:sz="8" w:space="0" w:color="auto"/>
              <w:right w:val="single" w:sz="8" w:space="0" w:color="auto"/>
            </w:tcBorders>
            <w:shd w:val="clear" w:color="000000" w:fill="FFFFFF"/>
            <w:vAlign w:val="center"/>
          </w:tcPr>
          <w:p w:rsidR="00F11A86" w:rsidRPr="006449DC" w:rsidRDefault="00F11A86">
            <w:pPr>
              <w:jc w:val="right"/>
              <w:rPr>
                <w:color w:val="000000"/>
                <w:sz w:val="20"/>
                <w:szCs w:val="20"/>
              </w:rPr>
            </w:pPr>
            <w:r w:rsidRPr="006449DC">
              <w:rPr>
                <w:color w:val="000000"/>
                <w:sz w:val="20"/>
                <w:szCs w:val="20"/>
              </w:rPr>
              <w:t>1.000.821,84</w:t>
            </w:r>
          </w:p>
        </w:tc>
        <w:tc>
          <w:tcPr>
            <w:tcW w:w="0" w:type="auto"/>
            <w:tcBorders>
              <w:top w:val="nil"/>
              <w:left w:val="nil"/>
              <w:bottom w:val="nil"/>
              <w:right w:val="nil"/>
            </w:tcBorders>
            <w:shd w:val="clear" w:color="auto" w:fill="auto"/>
            <w:noWrap/>
            <w:vAlign w:val="center"/>
          </w:tcPr>
          <w:p w:rsidR="00F11A86" w:rsidRPr="006449DC" w:rsidRDefault="00F11A86">
            <w:pPr>
              <w:jc w:val="right"/>
              <w:rPr>
                <w:color w:val="000000"/>
                <w:sz w:val="20"/>
                <w:szCs w:val="20"/>
              </w:rPr>
            </w:pPr>
          </w:p>
        </w:tc>
        <w:tc>
          <w:tcPr>
            <w:tcW w:w="1192"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F11A86" w:rsidRPr="006449DC" w:rsidRDefault="00F11A86">
            <w:pPr>
              <w:rPr>
                <w:color w:val="000000"/>
                <w:sz w:val="20"/>
                <w:szCs w:val="20"/>
              </w:rPr>
            </w:pPr>
          </w:p>
        </w:tc>
        <w:tc>
          <w:tcPr>
            <w:tcW w:w="2966" w:type="dxa"/>
            <w:gridSpan w:val="2"/>
            <w:tcBorders>
              <w:top w:val="single" w:sz="8" w:space="0" w:color="auto"/>
              <w:left w:val="nil"/>
              <w:bottom w:val="single" w:sz="8" w:space="0" w:color="auto"/>
              <w:right w:val="single" w:sz="8" w:space="0" w:color="auto"/>
            </w:tcBorders>
            <w:shd w:val="clear" w:color="000000" w:fill="FFFFFF"/>
            <w:vAlign w:val="center"/>
          </w:tcPr>
          <w:p w:rsidR="00F11A86" w:rsidRPr="006449DC" w:rsidRDefault="00F11A86">
            <w:pPr>
              <w:rPr>
                <w:color w:val="000000"/>
                <w:sz w:val="20"/>
                <w:szCs w:val="20"/>
              </w:rPr>
            </w:pPr>
          </w:p>
        </w:tc>
        <w:tc>
          <w:tcPr>
            <w:tcW w:w="1416" w:type="dxa"/>
            <w:gridSpan w:val="2"/>
            <w:tcBorders>
              <w:top w:val="single" w:sz="8" w:space="0" w:color="auto"/>
              <w:left w:val="nil"/>
              <w:bottom w:val="single" w:sz="8" w:space="0" w:color="auto"/>
              <w:right w:val="single" w:sz="8" w:space="0" w:color="auto"/>
            </w:tcBorders>
            <w:shd w:val="clear" w:color="auto" w:fill="auto"/>
            <w:noWrap/>
            <w:vAlign w:val="center"/>
          </w:tcPr>
          <w:p w:rsidR="00F11A86" w:rsidRPr="006449DC" w:rsidRDefault="00F11A86">
            <w:pPr>
              <w:jc w:val="right"/>
              <w:rPr>
                <w:b/>
                <w:bCs/>
                <w:color w:val="000000"/>
                <w:sz w:val="20"/>
                <w:szCs w:val="20"/>
              </w:rPr>
            </w:pPr>
          </w:p>
        </w:tc>
      </w:tr>
    </w:tbl>
    <w:p w:rsidR="008E317D" w:rsidRPr="006449DC" w:rsidRDefault="008E317D" w:rsidP="008E317D">
      <w:pPr>
        <w:widowControl/>
        <w:suppressAutoHyphens w:val="0"/>
        <w:spacing w:after="200" w:line="276" w:lineRule="auto"/>
        <w:ind w:left="360"/>
        <w:jc w:val="both"/>
        <w:rPr>
          <w:b/>
          <w:sz w:val="20"/>
          <w:szCs w:val="20"/>
        </w:rPr>
      </w:pPr>
    </w:p>
    <w:p w:rsidR="00BB39AC" w:rsidRDefault="00BB39AC" w:rsidP="008E317D">
      <w:pPr>
        <w:widowControl/>
        <w:suppressAutoHyphens w:val="0"/>
        <w:spacing w:after="200" w:line="276" w:lineRule="auto"/>
        <w:ind w:left="360"/>
        <w:jc w:val="both"/>
        <w:rPr>
          <w:b/>
        </w:rPr>
      </w:pPr>
    </w:p>
    <w:p w:rsidR="00BB39AC" w:rsidRDefault="00BB39AC" w:rsidP="008E317D">
      <w:pPr>
        <w:widowControl/>
        <w:suppressAutoHyphens w:val="0"/>
        <w:spacing w:after="200" w:line="276" w:lineRule="auto"/>
        <w:ind w:left="360"/>
        <w:jc w:val="both"/>
        <w:rPr>
          <w:b/>
        </w:rPr>
      </w:pPr>
    </w:p>
    <w:p w:rsidR="00C26934" w:rsidRPr="00073C36" w:rsidRDefault="006C2F11" w:rsidP="00D32BA3">
      <w:pPr>
        <w:pStyle w:val="ListeParagraf"/>
        <w:spacing w:after="200" w:line="276" w:lineRule="auto"/>
        <w:ind w:left="0"/>
        <w:jc w:val="both"/>
        <w:rPr>
          <w:b/>
          <w:color w:val="BF0957"/>
        </w:rPr>
      </w:pPr>
      <w:r w:rsidRPr="00073C36">
        <w:rPr>
          <w:b/>
          <w:color w:val="BF0957"/>
        </w:rPr>
        <w:t xml:space="preserve">2018 </w:t>
      </w:r>
      <w:r w:rsidR="00C26934" w:rsidRPr="00073C36">
        <w:rPr>
          <w:b/>
          <w:color w:val="BF0957"/>
        </w:rPr>
        <w:t>Yılı Döner Sermaye Gelir Gider Tablosu(Birim Bazında)</w:t>
      </w:r>
    </w:p>
    <w:p w:rsidR="00C26934" w:rsidRPr="005C1917" w:rsidRDefault="00203DFA" w:rsidP="006B68CB">
      <w:pPr>
        <w:pStyle w:val="Balk4"/>
        <w:spacing w:before="120" w:after="120" w:line="360" w:lineRule="auto"/>
        <w:ind w:hanging="1134"/>
      </w:pPr>
      <w:r w:rsidRPr="00DF542D">
        <w:rPr>
          <w:noProof/>
        </w:rPr>
        <w:drawing>
          <wp:inline distT="0" distB="0" distL="0" distR="0">
            <wp:extent cx="7200900" cy="38671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900" cy="3867150"/>
                    </a:xfrm>
                    <a:prstGeom prst="rect">
                      <a:avLst/>
                    </a:prstGeom>
                    <a:noFill/>
                    <a:ln>
                      <a:noFill/>
                    </a:ln>
                  </pic:spPr>
                </pic:pic>
              </a:graphicData>
            </a:graphic>
          </wp:inline>
        </w:drawing>
      </w:r>
    </w:p>
    <w:p w:rsidR="002C1580" w:rsidRPr="00073C36" w:rsidRDefault="00884CDF" w:rsidP="006C2F11">
      <w:pPr>
        <w:pStyle w:val="Balk4"/>
        <w:spacing w:before="120" w:after="120" w:line="360" w:lineRule="auto"/>
        <w:rPr>
          <w:color w:val="BF0957"/>
        </w:rPr>
      </w:pPr>
      <w:r w:rsidRPr="00073C36">
        <w:rPr>
          <w:color w:val="BF0957"/>
        </w:rPr>
        <w:t>1.1</w:t>
      </w:r>
      <w:r w:rsidR="006C2F11" w:rsidRPr="00073C36">
        <w:rPr>
          <w:color w:val="BF0957"/>
        </w:rPr>
        <w:t>-</w:t>
      </w:r>
      <w:r w:rsidR="00D72AEB" w:rsidRPr="00073C36">
        <w:rPr>
          <w:color w:val="BF0957"/>
        </w:rPr>
        <w:t xml:space="preserve"> </w:t>
      </w:r>
      <w:r w:rsidR="00154979" w:rsidRPr="00073C36">
        <w:rPr>
          <w:color w:val="BF0957"/>
        </w:rPr>
        <w:t>Bütçe Giderleri</w:t>
      </w:r>
    </w:p>
    <w:p w:rsidR="00985F09" w:rsidRPr="00073C36" w:rsidRDefault="000B29F8" w:rsidP="008628A9">
      <w:pPr>
        <w:jc w:val="both"/>
        <w:rPr>
          <w:b/>
          <w:i/>
          <w:color w:val="BF0957"/>
        </w:rPr>
      </w:pPr>
      <w:r w:rsidRPr="00073C36">
        <w:rPr>
          <w:b/>
          <w:color w:val="BF0957"/>
        </w:rPr>
        <w:t>2018</w:t>
      </w:r>
      <w:r w:rsidR="00985F09" w:rsidRPr="00073C36">
        <w:rPr>
          <w:b/>
          <w:color w:val="BF0957"/>
        </w:rPr>
        <w:t xml:space="preserve"> Yılı Döner Sermaye Giderleri (Birim Bazında</w:t>
      </w:r>
      <w:r w:rsidR="00985F09" w:rsidRPr="00073C36">
        <w:rPr>
          <w:b/>
          <w:i/>
          <w:color w:val="BF0957"/>
        </w:rPr>
        <w:t>)</w:t>
      </w:r>
    </w:p>
    <w:tbl>
      <w:tblPr>
        <w:tblW w:w="9629" w:type="dxa"/>
        <w:tblInd w:w="-294" w:type="dxa"/>
        <w:tblCellMar>
          <w:left w:w="70" w:type="dxa"/>
          <w:right w:w="70" w:type="dxa"/>
        </w:tblCellMar>
        <w:tblLook w:val="04A0" w:firstRow="1" w:lastRow="0" w:firstColumn="1" w:lastColumn="0" w:noHBand="0" w:noVBand="1"/>
      </w:tblPr>
      <w:tblGrid>
        <w:gridCol w:w="7280"/>
        <w:gridCol w:w="2349"/>
      </w:tblGrid>
      <w:tr w:rsidR="00894472" w:rsidRPr="005C1917" w:rsidTr="008628A9">
        <w:trPr>
          <w:trHeight w:val="312"/>
        </w:trPr>
        <w:tc>
          <w:tcPr>
            <w:tcW w:w="7280" w:type="dxa"/>
            <w:tcBorders>
              <w:top w:val="single" w:sz="8" w:space="0" w:color="auto"/>
              <w:left w:val="single" w:sz="8" w:space="0" w:color="auto"/>
              <w:bottom w:val="single" w:sz="4" w:space="0" w:color="auto"/>
              <w:right w:val="single" w:sz="4" w:space="0" w:color="auto"/>
            </w:tcBorders>
            <w:shd w:val="clear" w:color="000000" w:fill="DA9694"/>
            <w:noWrap/>
            <w:vAlign w:val="bottom"/>
            <w:hideMark/>
          </w:tcPr>
          <w:p w:rsidR="00894472" w:rsidRPr="005C1917" w:rsidRDefault="00894472" w:rsidP="00894472">
            <w:pPr>
              <w:widowControl/>
              <w:suppressAutoHyphens w:val="0"/>
              <w:rPr>
                <w:rFonts w:eastAsia="Times New Roman"/>
                <w:b/>
                <w:bCs/>
                <w:color w:val="000000"/>
                <w:kern w:val="0"/>
                <w:sz w:val="22"/>
                <w:szCs w:val="22"/>
              </w:rPr>
            </w:pPr>
            <w:r w:rsidRPr="005C1917">
              <w:rPr>
                <w:rFonts w:eastAsia="Times New Roman"/>
                <w:b/>
                <w:bCs/>
                <w:color w:val="000000"/>
                <w:kern w:val="0"/>
                <w:sz w:val="22"/>
                <w:szCs w:val="22"/>
              </w:rPr>
              <w:t>Birim Adı</w:t>
            </w:r>
          </w:p>
        </w:tc>
        <w:tc>
          <w:tcPr>
            <w:tcW w:w="2349" w:type="dxa"/>
            <w:tcBorders>
              <w:top w:val="single" w:sz="8" w:space="0" w:color="auto"/>
              <w:left w:val="nil"/>
              <w:bottom w:val="single" w:sz="4" w:space="0" w:color="auto"/>
              <w:right w:val="single" w:sz="8" w:space="0" w:color="auto"/>
            </w:tcBorders>
            <w:shd w:val="clear" w:color="000000" w:fill="DA9694"/>
            <w:noWrap/>
            <w:vAlign w:val="bottom"/>
            <w:hideMark/>
          </w:tcPr>
          <w:p w:rsidR="00894472" w:rsidRPr="005C1917" w:rsidRDefault="00894472" w:rsidP="00894472">
            <w:pPr>
              <w:widowControl/>
              <w:suppressAutoHyphens w:val="0"/>
              <w:rPr>
                <w:rFonts w:eastAsia="Times New Roman"/>
                <w:b/>
                <w:bCs/>
                <w:color w:val="000000"/>
                <w:kern w:val="0"/>
                <w:sz w:val="22"/>
                <w:szCs w:val="22"/>
              </w:rPr>
            </w:pPr>
            <w:r w:rsidRPr="005C1917">
              <w:rPr>
                <w:rFonts w:eastAsia="Times New Roman"/>
                <w:b/>
                <w:bCs/>
                <w:color w:val="000000"/>
                <w:kern w:val="0"/>
                <w:sz w:val="22"/>
                <w:szCs w:val="22"/>
              </w:rPr>
              <w:t>Döner Sermaye Giderleri(TL)</w:t>
            </w:r>
          </w:p>
        </w:tc>
      </w:tr>
      <w:tr w:rsidR="00894472" w:rsidRPr="005C1917" w:rsidTr="008628A9">
        <w:trPr>
          <w:trHeight w:val="312"/>
        </w:trPr>
        <w:tc>
          <w:tcPr>
            <w:tcW w:w="7280" w:type="dxa"/>
            <w:tcBorders>
              <w:top w:val="nil"/>
              <w:left w:val="single" w:sz="8" w:space="0" w:color="auto"/>
              <w:bottom w:val="single" w:sz="4" w:space="0" w:color="auto"/>
              <w:right w:val="single" w:sz="4" w:space="0" w:color="auto"/>
            </w:tcBorders>
            <w:shd w:val="clear" w:color="000000" w:fill="E6B8B7"/>
            <w:vAlign w:val="bottom"/>
            <w:hideMark/>
          </w:tcPr>
          <w:p w:rsidR="00894472" w:rsidRPr="005C1917" w:rsidRDefault="00894472" w:rsidP="00894472">
            <w:pPr>
              <w:widowControl/>
              <w:suppressAutoHyphens w:val="0"/>
              <w:rPr>
                <w:rFonts w:eastAsia="Times New Roman"/>
                <w:color w:val="000000"/>
                <w:kern w:val="0"/>
                <w:sz w:val="22"/>
                <w:szCs w:val="22"/>
              </w:rPr>
            </w:pPr>
            <w:r w:rsidRPr="005C1917">
              <w:rPr>
                <w:rFonts w:eastAsia="Times New Roman"/>
                <w:color w:val="000000"/>
                <w:kern w:val="0"/>
                <w:sz w:val="22"/>
                <w:szCs w:val="22"/>
              </w:rPr>
              <w:t>Diş Hekimliği Fakültesi Döner Sermaye Birimi</w:t>
            </w:r>
          </w:p>
        </w:tc>
        <w:tc>
          <w:tcPr>
            <w:tcW w:w="2349" w:type="dxa"/>
            <w:tcBorders>
              <w:top w:val="nil"/>
              <w:left w:val="nil"/>
              <w:bottom w:val="single" w:sz="4" w:space="0" w:color="auto"/>
              <w:right w:val="single" w:sz="8" w:space="0" w:color="auto"/>
            </w:tcBorders>
            <w:shd w:val="clear" w:color="auto" w:fill="auto"/>
            <w:noWrap/>
            <w:vAlign w:val="bottom"/>
            <w:hideMark/>
          </w:tcPr>
          <w:p w:rsidR="00894472" w:rsidRPr="005C1917" w:rsidRDefault="00894472" w:rsidP="00D32BA3">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9.321.862,77</w:t>
            </w:r>
          </w:p>
        </w:tc>
      </w:tr>
      <w:tr w:rsidR="00894472" w:rsidRPr="005C1917" w:rsidTr="008628A9">
        <w:trPr>
          <w:trHeight w:val="312"/>
        </w:trPr>
        <w:tc>
          <w:tcPr>
            <w:tcW w:w="7280" w:type="dxa"/>
            <w:tcBorders>
              <w:top w:val="nil"/>
              <w:left w:val="single" w:sz="8" w:space="0" w:color="auto"/>
              <w:bottom w:val="single" w:sz="4" w:space="0" w:color="auto"/>
              <w:right w:val="single" w:sz="4" w:space="0" w:color="auto"/>
            </w:tcBorders>
            <w:shd w:val="clear" w:color="000000" w:fill="E6B8B7"/>
            <w:noWrap/>
            <w:vAlign w:val="center"/>
            <w:hideMark/>
          </w:tcPr>
          <w:p w:rsidR="00894472" w:rsidRPr="005C1917" w:rsidRDefault="00894472" w:rsidP="00894472">
            <w:pPr>
              <w:widowControl/>
              <w:suppressAutoHyphens w:val="0"/>
              <w:rPr>
                <w:rFonts w:eastAsia="Times New Roman"/>
                <w:color w:val="000000"/>
                <w:kern w:val="0"/>
                <w:sz w:val="22"/>
                <w:szCs w:val="22"/>
              </w:rPr>
            </w:pPr>
            <w:r w:rsidRPr="005C1917">
              <w:rPr>
                <w:rFonts w:eastAsia="Times New Roman"/>
                <w:color w:val="000000"/>
                <w:kern w:val="0"/>
                <w:sz w:val="22"/>
                <w:szCs w:val="22"/>
              </w:rPr>
              <w:t>Mühendislik ve Mimarlık Fakültesi Döner Sermaye Birimi</w:t>
            </w:r>
          </w:p>
        </w:tc>
        <w:tc>
          <w:tcPr>
            <w:tcW w:w="2349" w:type="dxa"/>
            <w:tcBorders>
              <w:top w:val="nil"/>
              <w:left w:val="nil"/>
              <w:bottom w:val="single" w:sz="4" w:space="0" w:color="auto"/>
              <w:right w:val="single" w:sz="8" w:space="0" w:color="auto"/>
            </w:tcBorders>
            <w:shd w:val="clear" w:color="auto" w:fill="auto"/>
            <w:noWrap/>
            <w:vAlign w:val="bottom"/>
            <w:hideMark/>
          </w:tcPr>
          <w:p w:rsidR="00894472" w:rsidRPr="005C1917" w:rsidRDefault="00894472" w:rsidP="00D32BA3">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241.831,61</w:t>
            </w:r>
          </w:p>
        </w:tc>
      </w:tr>
      <w:tr w:rsidR="00894472" w:rsidRPr="005C1917" w:rsidTr="008628A9">
        <w:trPr>
          <w:trHeight w:val="312"/>
        </w:trPr>
        <w:tc>
          <w:tcPr>
            <w:tcW w:w="7280" w:type="dxa"/>
            <w:tcBorders>
              <w:top w:val="nil"/>
              <w:left w:val="single" w:sz="8" w:space="0" w:color="auto"/>
              <w:bottom w:val="single" w:sz="4" w:space="0" w:color="auto"/>
              <w:right w:val="single" w:sz="4" w:space="0" w:color="auto"/>
            </w:tcBorders>
            <w:shd w:val="clear" w:color="000000" w:fill="E6B8B7"/>
            <w:vAlign w:val="bottom"/>
            <w:hideMark/>
          </w:tcPr>
          <w:p w:rsidR="00894472" w:rsidRPr="005C1917" w:rsidRDefault="00894472" w:rsidP="00894472">
            <w:pPr>
              <w:widowControl/>
              <w:suppressAutoHyphens w:val="0"/>
              <w:rPr>
                <w:rFonts w:eastAsia="Times New Roman"/>
                <w:color w:val="000000"/>
                <w:kern w:val="0"/>
                <w:sz w:val="22"/>
                <w:szCs w:val="22"/>
              </w:rPr>
            </w:pPr>
            <w:r w:rsidRPr="005C1917">
              <w:rPr>
                <w:rFonts w:eastAsia="Times New Roman"/>
                <w:color w:val="000000"/>
                <w:kern w:val="0"/>
                <w:sz w:val="22"/>
                <w:szCs w:val="22"/>
              </w:rPr>
              <w:t>Turizm Fakültesi Döner Sermaye Birimi</w:t>
            </w:r>
          </w:p>
        </w:tc>
        <w:tc>
          <w:tcPr>
            <w:tcW w:w="2349" w:type="dxa"/>
            <w:tcBorders>
              <w:top w:val="nil"/>
              <w:left w:val="nil"/>
              <w:bottom w:val="single" w:sz="4" w:space="0" w:color="auto"/>
              <w:right w:val="single" w:sz="8" w:space="0" w:color="auto"/>
            </w:tcBorders>
            <w:shd w:val="clear" w:color="auto" w:fill="auto"/>
            <w:noWrap/>
            <w:vAlign w:val="bottom"/>
            <w:hideMark/>
          </w:tcPr>
          <w:p w:rsidR="00894472" w:rsidRPr="005C1917" w:rsidRDefault="00894472" w:rsidP="00D32BA3">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206,30</w:t>
            </w:r>
          </w:p>
        </w:tc>
      </w:tr>
      <w:tr w:rsidR="00894472" w:rsidRPr="005C1917" w:rsidTr="008628A9">
        <w:trPr>
          <w:trHeight w:val="312"/>
        </w:trPr>
        <w:tc>
          <w:tcPr>
            <w:tcW w:w="7280" w:type="dxa"/>
            <w:tcBorders>
              <w:top w:val="nil"/>
              <w:left w:val="single" w:sz="8" w:space="0" w:color="auto"/>
              <w:bottom w:val="single" w:sz="4" w:space="0" w:color="auto"/>
              <w:right w:val="single" w:sz="4" w:space="0" w:color="auto"/>
            </w:tcBorders>
            <w:shd w:val="clear" w:color="000000" w:fill="E6B8B7"/>
            <w:noWrap/>
            <w:vAlign w:val="center"/>
            <w:hideMark/>
          </w:tcPr>
          <w:p w:rsidR="00894472" w:rsidRPr="005C1917" w:rsidRDefault="00894472" w:rsidP="00894472">
            <w:pPr>
              <w:widowControl/>
              <w:suppressAutoHyphens w:val="0"/>
              <w:rPr>
                <w:rFonts w:eastAsia="Times New Roman"/>
                <w:color w:val="000000"/>
                <w:kern w:val="0"/>
                <w:sz w:val="22"/>
                <w:szCs w:val="22"/>
              </w:rPr>
            </w:pPr>
            <w:r w:rsidRPr="005C1917">
              <w:rPr>
                <w:rFonts w:eastAsia="Times New Roman"/>
                <w:color w:val="000000"/>
                <w:kern w:val="0"/>
                <w:sz w:val="22"/>
                <w:szCs w:val="22"/>
              </w:rPr>
              <w:t>Su Ürünleri Fakültesi Döner Sermaye Birimi</w:t>
            </w:r>
          </w:p>
        </w:tc>
        <w:tc>
          <w:tcPr>
            <w:tcW w:w="2349" w:type="dxa"/>
            <w:tcBorders>
              <w:top w:val="nil"/>
              <w:left w:val="nil"/>
              <w:bottom w:val="single" w:sz="4" w:space="0" w:color="auto"/>
              <w:right w:val="single" w:sz="8" w:space="0" w:color="auto"/>
            </w:tcBorders>
            <w:shd w:val="clear" w:color="auto" w:fill="auto"/>
            <w:noWrap/>
            <w:vAlign w:val="bottom"/>
            <w:hideMark/>
          </w:tcPr>
          <w:p w:rsidR="00894472" w:rsidRPr="005C1917" w:rsidRDefault="00894472" w:rsidP="00D32BA3">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10.168,42</w:t>
            </w:r>
          </w:p>
        </w:tc>
      </w:tr>
      <w:tr w:rsidR="00894472" w:rsidRPr="005C1917" w:rsidTr="008628A9">
        <w:trPr>
          <w:trHeight w:val="312"/>
        </w:trPr>
        <w:tc>
          <w:tcPr>
            <w:tcW w:w="7280" w:type="dxa"/>
            <w:tcBorders>
              <w:top w:val="nil"/>
              <w:left w:val="single" w:sz="8" w:space="0" w:color="auto"/>
              <w:bottom w:val="single" w:sz="4" w:space="0" w:color="auto"/>
              <w:right w:val="single" w:sz="4" w:space="0" w:color="auto"/>
            </w:tcBorders>
            <w:shd w:val="clear" w:color="000000" w:fill="E6B8B7"/>
            <w:noWrap/>
            <w:vAlign w:val="center"/>
            <w:hideMark/>
          </w:tcPr>
          <w:p w:rsidR="00894472" w:rsidRPr="005C1917" w:rsidRDefault="00894472" w:rsidP="00894472">
            <w:pPr>
              <w:widowControl/>
              <w:suppressAutoHyphens w:val="0"/>
              <w:rPr>
                <w:rFonts w:eastAsia="Times New Roman"/>
                <w:color w:val="000000"/>
                <w:kern w:val="0"/>
                <w:sz w:val="22"/>
                <w:szCs w:val="22"/>
              </w:rPr>
            </w:pPr>
            <w:r w:rsidRPr="005C1917">
              <w:rPr>
                <w:rFonts w:eastAsia="Times New Roman"/>
                <w:color w:val="000000"/>
                <w:kern w:val="0"/>
                <w:sz w:val="22"/>
                <w:szCs w:val="22"/>
              </w:rPr>
              <w:t>Sürekli Eğitim Merkezi Döner Sermaye Birimi</w:t>
            </w:r>
          </w:p>
        </w:tc>
        <w:tc>
          <w:tcPr>
            <w:tcW w:w="2349" w:type="dxa"/>
            <w:tcBorders>
              <w:top w:val="nil"/>
              <w:left w:val="nil"/>
              <w:bottom w:val="single" w:sz="4" w:space="0" w:color="auto"/>
              <w:right w:val="single" w:sz="8" w:space="0" w:color="auto"/>
            </w:tcBorders>
            <w:shd w:val="clear" w:color="auto" w:fill="auto"/>
            <w:noWrap/>
            <w:vAlign w:val="bottom"/>
            <w:hideMark/>
          </w:tcPr>
          <w:p w:rsidR="00894472" w:rsidRPr="005C1917" w:rsidRDefault="00894472" w:rsidP="00D32BA3">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243.790,00</w:t>
            </w:r>
          </w:p>
        </w:tc>
      </w:tr>
      <w:tr w:rsidR="00894472" w:rsidRPr="005C1917" w:rsidTr="008628A9">
        <w:trPr>
          <w:trHeight w:val="312"/>
        </w:trPr>
        <w:tc>
          <w:tcPr>
            <w:tcW w:w="7280" w:type="dxa"/>
            <w:tcBorders>
              <w:top w:val="nil"/>
              <w:left w:val="single" w:sz="8" w:space="0" w:color="auto"/>
              <w:bottom w:val="single" w:sz="4" w:space="0" w:color="auto"/>
              <w:right w:val="single" w:sz="4" w:space="0" w:color="auto"/>
            </w:tcBorders>
            <w:shd w:val="clear" w:color="000000" w:fill="E6B8B7"/>
            <w:noWrap/>
            <w:vAlign w:val="center"/>
            <w:hideMark/>
          </w:tcPr>
          <w:p w:rsidR="00894472" w:rsidRPr="005C1917" w:rsidRDefault="00894472" w:rsidP="00894472">
            <w:pPr>
              <w:widowControl/>
              <w:suppressAutoHyphens w:val="0"/>
              <w:rPr>
                <w:rFonts w:eastAsia="Times New Roman"/>
                <w:color w:val="000000"/>
                <w:kern w:val="0"/>
                <w:sz w:val="22"/>
                <w:szCs w:val="22"/>
              </w:rPr>
            </w:pPr>
            <w:r w:rsidRPr="005C1917">
              <w:rPr>
                <w:rFonts w:eastAsia="Times New Roman"/>
                <w:color w:val="000000"/>
                <w:kern w:val="0"/>
                <w:sz w:val="22"/>
                <w:szCs w:val="22"/>
              </w:rPr>
              <w:t>İktisadi ve İdari Bilimler Fakültesi Döner Sermaye Birimi</w:t>
            </w:r>
          </w:p>
        </w:tc>
        <w:tc>
          <w:tcPr>
            <w:tcW w:w="2349" w:type="dxa"/>
            <w:tcBorders>
              <w:top w:val="nil"/>
              <w:left w:val="nil"/>
              <w:bottom w:val="single" w:sz="4" w:space="0" w:color="auto"/>
              <w:right w:val="single" w:sz="8" w:space="0" w:color="auto"/>
            </w:tcBorders>
            <w:shd w:val="clear" w:color="auto" w:fill="auto"/>
            <w:noWrap/>
            <w:vAlign w:val="bottom"/>
            <w:hideMark/>
          </w:tcPr>
          <w:p w:rsidR="00894472" w:rsidRPr="005C1917" w:rsidRDefault="00894472" w:rsidP="00D32BA3">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54.035,95</w:t>
            </w:r>
          </w:p>
        </w:tc>
      </w:tr>
      <w:tr w:rsidR="00894472" w:rsidRPr="005C1917" w:rsidTr="008628A9">
        <w:trPr>
          <w:trHeight w:val="312"/>
        </w:trPr>
        <w:tc>
          <w:tcPr>
            <w:tcW w:w="7280" w:type="dxa"/>
            <w:tcBorders>
              <w:top w:val="nil"/>
              <w:left w:val="single" w:sz="8" w:space="0" w:color="auto"/>
              <w:bottom w:val="single" w:sz="4" w:space="0" w:color="auto"/>
              <w:right w:val="single" w:sz="4" w:space="0" w:color="auto"/>
            </w:tcBorders>
            <w:shd w:val="clear" w:color="000000" w:fill="E6B8B7"/>
            <w:noWrap/>
            <w:vAlign w:val="center"/>
            <w:hideMark/>
          </w:tcPr>
          <w:p w:rsidR="00894472" w:rsidRPr="005C1917" w:rsidRDefault="00894472" w:rsidP="00894472">
            <w:pPr>
              <w:widowControl/>
              <w:suppressAutoHyphens w:val="0"/>
              <w:rPr>
                <w:rFonts w:eastAsia="Times New Roman"/>
                <w:color w:val="000000"/>
                <w:kern w:val="0"/>
                <w:sz w:val="22"/>
                <w:szCs w:val="22"/>
              </w:rPr>
            </w:pPr>
            <w:r w:rsidRPr="005C1917">
              <w:rPr>
                <w:rFonts w:eastAsia="Times New Roman"/>
                <w:color w:val="000000"/>
                <w:kern w:val="0"/>
                <w:sz w:val="22"/>
                <w:szCs w:val="22"/>
              </w:rPr>
              <w:t>Türkçe Öğretimi Uygulama Ve Araştırma Merkezi Döner Sermaye Birimi</w:t>
            </w:r>
          </w:p>
        </w:tc>
        <w:tc>
          <w:tcPr>
            <w:tcW w:w="2349" w:type="dxa"/>
            <w:tcBorders>
              <w:top w:val="nil"/>
              <w:left w:val="nil"/>
              <w:bottom w:val="single" w:sz="4" w:space="0" w:color="auto"/>
              <w:right w:val="single" w:sz="8" w:space="0" w:color="auto"/>
            </w:tcBorders>
            <w:shd w:val="clear" w:color="auto" w:fill="auto"/>
            <w:noWrap/>
            <w:vAlign w:val="bottom"/>
            <w:hideMark/>
          </w:tcPr>
          <w:p w:rsidR="00894472" w:rsidRPr="005C1917" w:rsidRDefault="00894472" w:rsidP="00D32BA3">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113.679,20</w:t>
            </w:r>
          </w:p>
        </w:tc>
      </w:tr>
      <w:tr w:rsidR="00894472" w:rsidRPr="005C1917" w:rsidTr="008628A9">
        <w:trPr>
          <w:trHeight w:val="312"/>
        </w:trPr>
        <w:tc>
          <w:tcPr>
            <w:tcW w:w="7280" w:type="dxa"/>
            <w:tcBorders>
              <w:top w:val="nil"/>
              <w:left w:val="single" w:sz="8" w:space="0" w:color="auto"/>
              <w:bottom w:val="single" w:sz="4" w:space="0" w:color="auto"/>
              <w:right w:val="single" w:sz="4" w:space="0" w:color="auto"/>
            </w:tcBorders>
            <w:shd w:val="clear" w:color="000000" w:fill="E6B8B7"/>
            <w:noWrap/>
            <w:vAlign w:val="center"/>
            <w:hideMark/>
          </w:tcPr>
          <w:p w:rsidR="00894472" w:rsidRPr="005C1917" w:rsidRDefault="00894472" w:rsidP="00894472">
            <w:pPr>
              <w:widowControl/>
              <w:suppressAutoHyphens w:val="0"/>
              <w:rPr>
                <w:rFonts w:eastAsia="Times New Roman"/>
                <w:color w:val="000000"/>
                <w:kern w:val="0"/>
                <w:sz w:val="22"/>
                <w:szCs w:val="22"/>
              </w:rPr>
            </w:pPr>
            <w:r w:rsidRPr="005C1917">
              <w:rPr>
                <w:rFonts w:eastAsia="Times New Roman"/>
                <w:color w:val="000000"/>
                <w:kern w:val="0"/>
                <w:sz w:val="22"/>
                <w:szCs w:val="22"/>
              </w:rPr>
              <w:t>Rektörlük Döner Sermaye Birimi</w:t>
            </w:r>
          </w:p>
        </w:tc>
        <w:tc>
          <w:tcPr>
            <w:tcW w:w="2349" w:type="dxa"/>
            <w:tcBorders>
              <w:top w:val="nil"/>
              <w:left w:val="nil"/>
              <w:bottom w:val="single" w:sz="4" w:space="0" w:color="auto"/>
              <w:right w:val="single" w:sz="8" w:space="0" w:color="auto"/>
            </w:tcBorders>
            <w:shd w:val="clear" w:color="auto" w:fill="auto"/>
            <w:noWrap/>
            <w:vAlign w:val="bottom"/>
            <w:hideMark/>
          </w:tcPr>
          <w:p w:rsidR="00894472" w:rsidRPr="005C1917" w:rsidRDefault="00894472" w:rsidP="00D32BA3">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1.358.427,35</w:t>
            </w:r>
          </w:p>
        </w:tc>
      </w:tr>
      <w:tr w:rsidR="00894472" w:rsidRPr="005C1917" w:rsidTr="008628A9">
        <w:trPr>
          <w:trHeight w:val="312"/>
        </w:trPr>
        <w:tc>
          <w:tcPr>
            <w:tcW w:w="7280" w:type="dxa"/>
            <w:tcBorders>
              <w:top w:val="nil"/>
              <w:left w:val="single" w:sz="8" w:space="0" w:color="auto"/>
              <w:bottom w:val="single" w:sz="4" w:space="0" w:color="auto"/>
              <w:right w:val="single" w:sz="4" w:space="0" w:color="auto"/>
            </w:tcBorders>
            <w:shd w:val="clear" w:color="000000" w:fill="E6B8B7"/>
            <w:noWrap/>
            <w:vAlign w:val="center"/>
            <w:hideMark/>
          </w:tcPr>
          <w:p w:rsidR="00894472" w:rsidRPr="005C1917" w:rsidRDefault="00894472" w:rsidP="00894472">
            <w:pPr>
              <w:widowControl/>
              <w:suppressAutoHyphens w:val="0"/>
              <w:rPr>
                <w:rFonts w:eastAsia="Times New Roman"/>
                <w:color w:val="000000"/>
                <w:kern w:val="0"/>
                <w:sz w:val="22"/>
                <w:szCs w:val="22"/>
              </w:rPr>
            </w:pPr>
            <w:r w:rsidRPr="005C1917">
              <w:rPr>
                <w:rFonts w:eastAsia="Times New Roman"/>
                <w:color w:val="000000"/>
                <w:kern w:val="0"/>
                <w:sz w:val="22"/>
                <w:szCs w:val="22"/>
              </w:rPr>
              <w:t>Sağlık Uygulama Ve Araştırma Merkezi Döner Sermaye Birimi</w:t>
            </w:r>
          </w:p>
        </w:tc>
        <w:tc>
          <w:tcPr>
            <w:tcW w:w="2349" w:type="dxa"/>
            <w:tcBorders>
              <w:top w:val="nil"/>
              <w:left w:val="nil"/>
              <w:bottom w:val="single" w:sz="4" w:space="0" w:color="auto"/>
              <w:right w:val="single" w:sz="8" w:space="0" w:color="auto"/>
            </w:tcBorders>
            <w:shd w:val="clear" w:color="auto" w:fill="auto"/>
            <w:noWrap/>
            <w:vAlign w:val="bottom"/>
            <w:hideMark/>
          </w:tcPr>
          <w:p w:rsidR="00894472" w:rsidRPr="005C1917" w:rsidRDefault="00894472" w:rsidP="00D32BA3">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1.739.133,98</w:t>
            </w:r>
          </w:p>
        </w:tc>
      </w:tr>
      <w:tr w:rsidR="00894472" w:rsidRPr="005C1917" w:rsidTr="008628A9">
        <w:trPr>
          <w:trHeight w:val="312"/>
        </w:trPr>
        <w:tc>
          <w:tcPr>
            <w:tcW w:w="7280" w:type="dxa"/>
            <w:tcBorders>
              <w:top w:val="nil"/>
              <w:left w:val="single" w:sz="8" w:space="0" w:color="auto"/>
              <w:bottom w:val="single" w:sz="8" w:space="0" w:color="auto"/>
              <w:right w:val="single" w:sz="4" w:space="0" w:color="auto"/>
            </w:tcBorders>
            <w:shd w:val="clear" w:color="000000" w:fill="E6B8B7"/>
            <w:noWrap/>
            <w:vAlign w:val="center"/>
            <w:hideMark/>
          </w:tcPr>
          <w:p w:rsidR="00894472" w:rsidRPr="005C1917" w:rsidRDefault="00894472" w:rsidP="00894472">
            <w:pPr>
              <w:widowControl/>
              <w:suppressAutoHyphens w:val="0"/>
              <w:rPr>
                <w:rFonts w:eastAsia="Times New Roman"/>
                <w:color w:val="000000"/>
                <w:kern w:val="0"/>
                <w:sz w:val="22"/>
                <w:szCs w:val="22"/>
              </w:rPr>
            </w:pPr>
            <w:r w:rsidRPr="005C1917">
              <w:rPr>
                <w:rFonts w:eastAsia="Times New Roman"/>
                <w:color w:val="000000"/>
                <w:kern w:val="0"/>
                <w:sz w:val="22"/>
                <w:szCs w:val="22"/>
              </w:rPr>
              <w:t>Deprem Mühendisliği Uygulama Ve Araştırma Merkezi Döner Sermaye Birimi</w:t>
            </w:r>
          </w:p>
        </w:tc>
        <w:tc>
          <w:tcPr>
            <w:tcW w:w="2349" w:type="dxa"/>
            <w:tcBorders>
              <w:top w:val="nil"/>
              <w:left w:val="nil"/>
              <w:bottom w:val="single" w:sz="8" w:space="0" w:color="auto"/>
              <w:right w:val="single" w:sz="8" w:space="0" w:color="auto"/>
            </w:tcBorders>
            <w:shd w:val="clear" w:color="auto" w:fill="auto"/>
            <w:noWrap/>
            <w:vAlign w:val="bottom"/>
            <w:hideMark/>
          </w:tcPr>
          <w:p w:rsidR="00894472" w:rsidRPr="005C1917" w:rsidRDefault="00894472" w:rsidP="00D32BA3">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9.826,58</w:t>
            </w:r>
          </w:p>
        </w:tc>
      </w:tr>
      <w:tr w:rsidR="00894472" w:rsidRPr="005C1917" w:rsidTr="008628A9">
        <w:trPr>
          <w:trHeight w:val="312"/>
        </w:trPr>
        <w:tc>
          <w:tcPr>
            <w:tcW w:w="7280" w:type="dxa"/>
            <w:tcBorders>
              <w:top w:val="nil"/>
              <w:left w:val="single" w:sz="8" w:space="0" w:color="auto"/>
              <w:bottom w:val="single" w:sz="8" w:space="0" w:color="auto"/>
              <w:right w:val="single" w:sz="4" w:space="0" w:color="auto"/>
            </w:tcBorders>
            <w:shd w:val="clear" w:color="auto" w:fill="auto"/>
            <w:noWrap/>
            <w:vAlign w:val="bottom"/>
            <w:hideMark/>
          </w:tcPr>
          <w:p w:rsidR="00894472" w:rsidRPr="005C1917" w:rsidRDefault="00894472" w:rsidP="00894472">
            <w:pPr>
              <w:widowControl/>
              <w:suppressAutoHyphens w:val="0"/>
              <w:rPr>
                <w:rFonts w:eastAsia="Times New Roman"/>
                <w:b/>
                <w:bCs/>
                <w:color w:val="000000"/>
                <w:kern w:val="0"/>
                <w:sz w:val="22"/>
                <w:szCs w:val="22"/>
              </w:rPr>
            </w:pPr>
            <w:r w:rsidRPr="005C1917">
              <w:rPr>
                <w:rFonts w:eastAsia="Times New Roman"/>
                <w:b/>
                <w:bCs/>
                <w:color w:val="000000"/>
                <w:kern w:val="0"/>
                <w:sz w:val="22"/>
                <w:szCs w:val="22"/>
              </w:rPr>
              <w:t>TOPLAM</w:t>
            </w:r>
          </w:p>
        </w:tc>
        <w:tc>
          <w:tcPr>
            <w:tcW w:w="2349" w:type="dxa"/>
            <w:tcBorders>
              <w:top w:val="nil"/>
              <w:left w:val="nil"/>
              <w:bottom w:val="single" w:sz="8" w:space="0" w:color="auto"/>
              <w:right w:val="single" w:sz="8" w:space="0" w:color="auto"/>
            </w:tcBorders>
            <w:shd w:val="clear" w:color="auto" w:fill="auto"/>
            <w:noWrap/>
            <w:vAlign w:val="bottom"/>
            <w:hideMark/>
          </w:tcPr>
          <w:p w:rsidR="00894472" w:rsidRPr="005C1917" w:rsidRDefault="00894472" w:rsidP="00D32BA3">
            <w:pPr>
              <w:widowControl/>
              <w:suppressAutoHyphens w:val="0"/>
              <w:jc w:val="right"/>
              <w:rPr>
                <w:rFonts w:eastAsia="Times New Roman"/>
                <w:b/>
                <w:bCs/>
                <w:color w:val="000000"/>
                <w:kern w:val="0"/>
                <w:sz w:val="22"/>
                <w:szCs w:val="22"/>
              </w:rPr>
            </w:pPr>
            <w:r w:rsidRPr="005C1917">
              <w:rPr>
                <w:rFonts w:eastAsia="Times New Roman"/>
                <w:b/>
                <w:bCs/>
                <w:color w:val="000000"/>
                <w:kern w:val="0"/>
                <w:sz w:val="22"/>
                <w:szCs w:val="22"/>
              </w:rPr>
              <w:t>13.092.962,16</w:t>
            </w:r>
          </w:p>
        </w:tc>
      </w:tr>
    </w:tbl>
    <w:p w:rsidR="00A36726" w:rsidRPr="005C1917" w:rsidRDefault="00A36726" w:rsidP="00985F09">
      <w:pPr>
        <w:jc w:val="center"/>
        <w:rPr>
          <w:b/>
        </w:rPr>
      </w:pPr>
    </w:p>
    <w:p w:rsidR="008628A9" w:rsidRDefault="008628A9" w:rsidP="00985F09">
      <w:pPr>
        <w:jc w:val="center"/>
        <w:rPr>
          <w:b/>
        </w:rPr>
      </w:pPr>
    </w:p>
    <w:p w:rsidR="008628A9" w:rsidRDefault="008628A9" w:rsidP="00985F09">
      <w:pPr>
        <w:jc w:val="center"/>
        <w:rPr>
          <w:b/>
        </w:rPr>
      </w:pPr>
    </w:p>
    <w:p w:rsidR="008628A9" w:rsidRDefault="008628A9" w:rsidP="00985F09">
      <w:pPr>
        <w:jc w:val="center"/>
        <w:rPr>
          <w:b/>
        </w:rPr>
      </w:pPr>
    </w:p>
    <w:p w:rsidR="008628A9" w:rsidRDefault="008628A9" w:rsidP="00985F09">
      <w:pPr>
        <w:jc w:val="center"/>
        <w:rPr>
          <w:b/>
        </w:rPr>
      </w:pPr>
    </w:p>
    <w:p w:rsidR="008628A9" w:rsidRDefault="008628A9" w:rsidP="00985F09">
      <w:pPr>
        <w:jc w:val="center"/>
        <w:rPr>
          <w:b/>
        </w:rPr>
      </w:pPr>
    </w:p>
    <w:p w:rsidR="008628A9" w:rsidRDefault="008628A9" w:rsidP="00985F09">
      <w:pPr>
        <w:jc w:val="center"/>
        <w:rPr>
          <w:b/>
        </w:rPr>
      </w:pPr>
    </w:p>
    <w:p w:rsidR="008628A9" w:rsidRDefault="008628A9" w:rsidP="00985F09">
      <w:pPr>
        <w:jc w:val="center"/>
        <w:rPr>
          <w:b/>
        </w:rPr>
      </w:pPr>
    </w:p>
    <w:p w:rsidR="008628A9" w:rsidRDefault="008628A9" w:rsidP="00985F09">
      <w:pPr>
        <w:jc w:val="center"/>
        <w:rPr>
          <w:b/>
        </w:rPr>
      </w:pPr>
    </w:p>
    <w:p w:rsidR="00985F09" w:rsidRPr="00073C36" w:rsidRDefault="00985F09" w:rsidP="008628A9">
      <w:pPr>
        <w:rPr>
          <w:b/>
          <w:color w:val="BF0957"/>
        </w:rPr>
      </w:pPr>
      <w:r w:rsidRPr="00073C36">
        <w:rPr>
          <w:b/>
          <w:color w:val="BF0957"/>
        </w:rPr>
        <w:t>2018 Yılı Döner Sermaye Giderlerinin Birimlere Göre Dağılım Grafiği</w:t>
      </w:r>
    </w:p>
    <w:p w:rsidR="009953F0" w:rsidRPr="005C1917" w:rsidRDefault="009953F0" w:rsidP="008628A9">
      <w:pPr>
        <w:rPr>
          <w:b/>
        </w:rPr>
      </w:pPr>
    </w:p>
    <w:p w:rsidR="00985F09" w:rsidRPr="005C1917" w:rsidRDefault="00203DFA" w:rsidP="00A36726">
      <w:pPr>
        <w:ind w:hanging="426"/>
      </w:pPr>
      <w:r w:rsidRPr="00DF542D">
        <w:rPr>
          <w:noProof/>
        </w:rPr>
        <w:drawing>
          <wp:inline distT="0" distB="0" distL="0" distR="0">
            <wp:extent cx="6590030" cy="4111625"/>
            <wp:effectExtent l="0" t="0" r="0" b="0"/>
            <wp:docPr id="4"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5F09" w:rsidRPr="00073C36" w:rsidRDefault="00985F09" w:rsidP="00985F09">
      <w:pPr>
        <w:rPr>
          <w:b/>
          <w:color w:val="BF0957"/>
        </w:rPr>
      </w:pPr>
    </w:p>
    <w:p w:rsidR="00985F09" w:rsidRPr="00073C36" w:rsidRDefault="008628A9" w:rsidP="00985F09">
      <w:pPr>
        <w:rPr>
          <w:color w:val="BF0957"/>
        </w:rPr>
      </w:pPr>
      <w:r w:rsidRPr="00073C36">
        <w:rPr>
          <w:b/>
          <w:color w:val="BF0957"/>
        </w:rPr>
        <w:t>2018</w:t>
      </w:r>
      <w:r w:rsidR="00985F09" w:rsidRPr="00073C36">
        <w:rPr>
          <w:b/>
          <w:color w:val="BF0957"/>
        </w:rPr>
        <w:t xml:space="preserve"> Yılı Sınıfına Göre Döner Sermaye Giderleri(Konsolide)</w:t>
      </w:r>
    </w:p>
    <w:p w:rsidR="00985F09" w:rsidRPr="005C1917" w:rsidRDefault="00985F09" w:rsidP="00985F09"/>
    <w:tbl>
      <w:tblPr>
        <w:tblW w:w="9337" w:type="dxa"/>
        <w:tblInd w:w="-10" w:type="dxa"/>
        <w:tblCellMar>
          <w:left w:w="70" w:type="dxa"/>
          <w:right w:w="70" w:type="dxa"/>
        </w:tblCellMar>
        <w:tblLook w:val="04A0" w:firstRow="1" w:lastRow="0" w:firstColumn="1" w:lastColumn="0" w:noHBand="0" w:noVBand="1"/>
      </w:tblPr>
      <w:tblGrid>
        <w:gridCol w:w="6237"/>
        <w:gridCol w:w="3100"/>
      </w:tblGrid>
      <w:tr w:rsidR="006D1EA6" w:rsidRPr="006D1EA6" w:rsidTr="006D1EA6">
        <w:trPr>
          <w:trHeight w:val="312"/>
        </w:trPr>
        <w:tc>
          <w:tcPr>
            <w:tcW w:w="6237" w:type="dxa"/>
            <w:tcBorders>
              <w:top w:val="single" w:sz="8" w:space="0" w:color="auto"/>
              <w:left w:val="single" w:sz="8" w:space="0" w:color="auto"/>
              <w:bottom w:val="single" w:sz="8" w:space="0" w:color="auto"/>
              <w:right w:val="single" w:sz="8" w:space="0" w:color="auto"/>
            </w:tcBorders>
            <w:shd w:val="clear" w:color="000000" w:fill="DA9694"/>
            <w:vAlign w:val="center"/>
            <w:hideMark/>
          </w:tcPr>
          <w:p w:rsidR="006D1EA6" w:rsidRPr="006D1EA6" w:rsidRDefault="006D1EA6" w:rsidP="006D1EA6">
            <w:pPr>
              <w:widowControl/>
              <w:suppressAutoHyphens w:val="0"/>
              <w:rPr>
                <w:rFonts w:eastAsia="Times New Roman"/>
                <w:b/>
                <w:bCs/>
                <w:color w:val="000000"/>
                <w:kern w:val="0"/>
                <w:sz w:val="22"/>
                <w:szCs w:val="22"/>
              </w:rPr>
            </w:pPr>
            <w:r w:rsidRPr="006D1EA6">
              <w:rPr>
                <w:rFonts w:eastAsia="Times New Roman"/>
                <w:b/>
                <w:bCs/>
                <w:color w:val="000000"/>
                <w:kern w:val="0"/>
                <w:sz w:val="22"/>
                <w:szCs w:val="22"/>
              </w:rPr>
              <w:t>Gider/Harcama</w:t>
            </w:r>
          </w:p>
        </w:tc>
        <w:tc>
          <w:tcPr>
            <w:tcW w:w="3100" w:type="dxa"/>
            <w:tcBorders>
              <w:top w:val="single" w:sz="8" w:space="0" w:color="auto"/>
              <w:left w:val="nil"/>
              <w:bottom w:val="single" w:sz="8" w:space="0" w:color="auto"/>
              <w:right w:val="single" w:sz="8" w:space="0" w:color="auto"/>
            </w:tcBorders>
            <w:shd w:val="clear" w:color="000000" w:fill="DA9694"/>
            <w:vAlign w:val="center"/>
            <w:hideMark/>
          </w:tcPr>
          <w:p w:rsidR="006D1EA6" w:rsidRPr="006D1EA6" w:rsidRDefault="006D1EA6" w:rsidP="006D1EA6">
            <w:pPr>
              <w:widowControl/>
              <w:suppressAutoHyphens w:val="0"/>
              <w:jc w:val="right"/>
              <w:rPr>
                <w:rFonts w:eastAsia="Times New Roman"/>
                <w:b/>
                <w:bCs/>
                <w:color w:val="000000"/>
                <w:kern w:val="0"/>
                <w:sz w:val="22"/>
                <w:szCs w:val="22"/>
              </w:rPr>
            </w:pPr>
            <w:r w:rsidRPr="006D1EA6">
              <w:rPr>
                <w:rFonts w:eastAsia="Times New Roman"/>
                <w:b/>
                <w:bCs/>
                <w:color w:val="000000"/>
                <w:kern w:val="0"/>
                <w:sz w:val="22"/>
                <w:szCs w:val="22"/>
              </w:rPr>
              <w:t>Döner Sermaye Gideri(TL)</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Toplam Personel Giderleri (</w:t>
            </w:r>
            <w:proofErr w:type="spellStart"/>
            <w:r w:rsidRPr="006D1EA6">
              <w:rPr>
                <w:rFonts w:eastAsia="Times New Roman"/>
                <w:color w:val="000000"/>
                <w:kern w:val="0"/>
                <w:sz w:val="22"/>
                <w:szCs w:val="22"/>
              </w:rPr>
              <w:t>Memur+işçi</w:t>
            </w:r>
            <w:proofErr w:type="spellEnd"/>
            <w:r w:rsidRPr="006D1EA6">
              <w:rPr>
                <w:rFonts w:eastAsia="Times New Roman"/>
                <w:color w:val="000000"/>
                <w:kern w:val="0"/>
                <w:sz w:val="22"/>
                <w:szCs w:val="22"/>
              </w:rPr>
              <w:t xml:space="preserve"> maaş)</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2.590.989,22</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Toplam Üretim ve Tüketime Yönelik Mal ve Malzeme Giderleri</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824815,38</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Toplam Yolluk Giderleri</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9389,67</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Toplam Görev Giderleri (Vergi, tazminat vb.)</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29.084,12</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Toplam Hizmet Alım Giderleri</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2.560.725,84</w:t>
            </w:r>
          </w:p>
        </w:tc>
      </w:tr>
      <w:tr w:rsidR="006D1EA6" w:rsidRPr="006D1EA6" w:rsidTr="006D1EA6">
        <w:trPr>
          <w:trHeight w:val="312"/>
        </w:trPr>
        <w:tc>
          <w:tcPr>
            <w:tcW w:w="6237" w:type="dxa"/>
            <w:tcBorders>
              <w:top w:val="nil"/>
              <w:left w:val="single" w:sz="8" w:space="0" w:color="auto"/>
              <w:bottom w:val="single" w:sz="8" w:space="0" w:color="000000"/>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 xml:space="preserve">Toplam Menkul Mal, </w:t>
            </w:r>
            <w:proofErr w:type="spellStart"/>
            <w:r w:rsidRPr="006D1EA6">
              <w:rPr>
                <w:rFonts w:eastAsia="Times New Roman"/>
                <w:color w:val="000000"/>
                <w:kern w:val="0"/>
                <w:sz w:val="22"/>
                <w:szCs w:val="22"/>
              </w:rPr>
              <w:t>Gayrimaddi</w:t>
            </w:r>
            <w:proofErr w:type="spellEnd"/>
            <w:r w:rsidRPr="006D1EA6">
              <w:rPr>
                <w:rFonts w:eastAsia="Times New Roman"/>
                <w:color w:val="000000"/>
                <w:kern w:val="0"/>
                <w:sz w:val="22"/>
                <w:szCs w:val="22"/>
              </w:rPr>
              <w:t xml:space="preserve"> Hak Alım, Bakım ve Onarım Giderleri </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198.836,46</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 xml:space="preserve">Toplam Gelirlerden ve Kârlardan </w:t>
            </w:r>
            <w:proofErr w:type="gramStart"/>
            <w:r w:rsidRPr="006D1EA6">
              <w:rPr>
                <w:rFonts w:eastAsia="Times New Roman"/>
                <w:color w:val="000000"/>
                <w:kern w:val="0"/>
                <w:sz w:val="22"/>
                <w:szCs w:val="22"/>
              </w:rPr>
              <w:t>Ayrılan  Pay</w:t>
            </w:r>
            <w:proofErr w:type="gramEnd"/>
            <w:r w:rsidRPr="006D1EA6">
              <w:rPr>
                <w:rFonts w:eastAsia="Times New Roman"/>
                <w:color w:val="000000"/>
                <w:kern w:val="0"/>
                <w:sz w:val="22"/>
                <w:szCs w:val="22"/>
              </w:rPr>
              <w:t xml:space="preserve"> Giderleri</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761.463,21</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 xml:space="preserve">Toplam Diğer Transfer Giderleri (Mali Sor. </w:t>
            </w:r>
            <w:proofErr w:type="spellStart"/>
            <w:r w:rsidRPr="006D1EA6">
              <w:rPr>
                <w:rFonts w:eastAsia="Times New Roman"/>
                <w:color w:val="000000"/>
                <w:kern w:val="0"/>
                <w:sz w:val="22"/>
                <w:szCs w:val="22"/>
              </w:rPr>
              <w:t>Sig</w:t>
            </w:r>
            <w:proofErr w:type="spellEnd"/>
            <w:r w:rsidRPr="006D1EA6">
              <w:rPr>
                <w:rFonts w:eastAsia="Times New Roman"/>
                <w:color w:val="000000"/>
                <w:kern w:val="0"/>
                <w:sz w:val="22"/>
                <w:szCs w:val="22"/>
              </w:rPr>
              <w:t>. SGK vb.)</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17.037,50</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Toplam Mamul Mal Alım (Mefruşat, Makine ve Teçhizat, Taşıt, İş Makinası, Yayın) Giderleri</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212.047,11</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 xml:space="preserve">Toplam </w:t>
            </w:r>
            <w:proofErr w:type="spellStart"/>
            <w:r w:rsidRPr="006D1EA6">
              <w:rPr>
                <w:rFonts w:eastAsia="Times New Roman"/>
                <w:color w:val="000000"/>
                <w:kern w:val="0"/>
                <w:sz w:val="22"/>
                <w:szCs w:val="22"/>
              </w:rPr>
              <w:t>Gayrimaddi</w:t>
            </w:r>
            <w:proofErr w:type="spellEnd"/>
            <w:r w:rsidRPr="006D1EA6">
              <w:rPr>
                <w:rFonts w:eastAsia="Times New Roman"/>
                <w:color w:val="000000"/>
                <w:kern w:val="0"/>
                <w:sz w:val="22"/>
                <w:szCs w:val="22"/>
              </w:rPr>
              <w:t xml:space="preserve"> Hak Alımları</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520</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 xml:space="preserve">Toplam Bağlı İdareye Bedelsiz Demirbaş </w:t>
            </w:r>
            <w:proofErr w:type="gramStart"/>
            <w:r w:rsidRPr="006D1EA6">
              <w:rPr>
                <w:rFonts w:eastAsia="Times New Roman"/>
                <w:color w:val="000000"/>
                <w:kern w:val="0"/>
                <w:sz w:val="22"/>
                <w:szCs w:val="22"/>
              </w:rPr>
              <w:t>Devri  Giderleri</w:t>
            </w:r>
            <w:proofErr w:type="gramEnd"/>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63.098,43</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Toplam</w:t>
            </w:r>
            <w:r w:rsidR="006B68CB">
              <w:rPr>
                <w:rFonts w:eastAsia="Times New Roman"/>
                <w:color w:val="000000"/>
                <w:kern w:val="0"/>
                <w:sz w:val="22"/>
                <w:szCs w:val="22"/>
              </w:rPr>
              <w:t xml:space="preserve"> </w:t>
            </w:r>
            <w:r w:rsidRPr="006D1EA6">
              <w:rPr>
                <w:rFonts w:eastAsia="Times New Roman"/>
                <w:color w:val="000000"/>
                <w:kern w:val="0"/>
                <w:sz w:val="22"/>
                <w:szCs w:val="22"/>
              </w:rPr>
              <w:t>Sermaye Giderleri</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187.500,00</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Toplam Karşılık Giderleri</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24.002,70</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Toplam Önceki Dönem Giderleri</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9.756,27</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Toplam Diğer Giderler</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1.506,44</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000000" w:fill="E6B8B7"/>
            <w:vAlign w:val="center"/>
            <w:hideMark/>
          </w:tcPr>
          <w:p w:rsidR="006D1EA6" w:rsidRPr="006D1EA6" w:rsidRDefault="006D1EA6" w:rsidP="006D1EA6">
            <w:pPr>
              <w:widowControl/>
              <w:suppressAutoHyphens w:val="0"/>
              <w:jc w:val="both"/>
              <w:rPr>
                <w:rFonts w:eastAsia="Times New Roman"/>
                <w:color w:val="000000"/>
                <w:kern w:val="0"/>
                <w:sz w:val="22"/>
                <w:szCs w:val="22"/>
              </w:rPr>
            </w:pPr>
            <w:r w:rsidRPr="006D1EA6">
              <w:rPr>
                <w:rFonts w:eastAsia="Times New Roman"/>
                <w:color w:val="000000"/>
                <w:kern w:val="0"/>
                <w:sz w:val="22"/>
                <w:szCs w:val="22"/>
              </w:rPr>
              <w:t>Toplam Ek Ödeme Giderleri</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color w:val="000000"/>
                <w:kern w:val="0"/>
                <w:sz w:val="22"/>
                <w:szCs w:val="22"/>
              </w:rPr>
            </w:pPr>
            <w:r w:rsidRPr="006D1EA6">
              <w:rPr>
                <w:rFonts w:eastAsia="Times New Roman"/>
                <w:color w:val="000000"/>
                <w:kern w:val="0"/>
                <w:sz w:val="22"/>
                <w:szCs w:val="22"/>
              </w:rPr>
              <w:t>5.602.189,81</w:t>
            </w:r>
          </w:p>
        </w:tc>
      </w:tr>
      <w:tr w:rsidR="006D1EA6" w:rsidRPr="006D1EA6" w:rsidTr="006D1EA6">
        <w:trPr>
          <w:trHeight w:val="312"/>
        </w:trPr>
        <w:tc>
          <w:tcPr>
            <w:tcW w:w="6237" w:type="dxa"/>
            <w:tcBorders>
              <w:top w:val="nil"/>
              <w:left w:val="single" w:sz="8" w:space="0" w:color="auto"/>
              <w:bottom w:val="single" w:sz="8" w:space="0" w:color="auto"/>
              <w:right w:val="single" w:sz="8" w:space="0" w:color="auto"/>
            </w:tcBorders>
            <w:shd w:val="clear" w:color="auto" w:fill="auto"/>
            <w:noWrap/>
            <w:vAlign w:val="center"/>
            <w:hideMark/>
          </w:tcPr>
          <w:p w:rsidR="006D1EA6" w:rsidRPr="006D1EA6" w:rsidRDefault="006D1EA6" w:rsidP="006D1EA6">
            <w:pPr>
              <w:widowControl/>
              <w:suppressAutoHyphens w:val="0"/>
              <w:rPr>
                <w:rFonts w:eastAsia="Times New Roman"/>
                <w:b/>
                <w:bCs/>
                <w:color w:val="000000"/>
                <w:kern w:val="0"/>
                <w:sz w:val="22"/>
                <w:szCs w:val="22"/>
              </w:rPr>
            </w:pPr>
            <w:r w:rsidRPr="006D1EA6">
              <w:rPr>
                <w:rFonts w:eastAsia="Times New Roman"/>
                <w:b/>
                <w:bCs/>
                <w:color w:val="000000"/>
                <w:kern w:val="0"/>
                <w:sz w:val="22"/>
                <w:szCs w:val="22"/>
              </w:rPr>
              <w:t>TOPLAM</w:t>
            </w:r>
          </w:p>
        </w:tc>
        <w:tc>
          <w:tcPr>
            <w:tcW w:w="3100" w:type="dxa"/>
            <w:tcBorders>
              <w:top w:val="nil"/>
              <w:left w:val="nil"/>
              <w:bottom w:val="single" w:sz="8" w:space="0" w:color="auto"/>
              <w:right w:val="single" w:sz="8" w:space="0" w:color="auto"/>
            </w:tcBorders>
            <w:shd w:val="clear" w:color="auto" w:fill="auto"/>
            <w:vAlign w:val="center"/>
            <w:hideMark/>
          </w:tcPr>
          <w:p w:rsidR="006D1EA6" w:rsidRPr="006D1EA6" w:rsidRDefault="006D1EA6" w:rsidP="006D1EA6">
            <w:pPr>
              <w:widowControl/>
              <w:suppressAutoHyphens w:val="0"/>
              <w:jc w:val="right"/>
              <w:rPr>
                <w:rFonts w:eastAsia="Times New Roman"/>
                <w:b/>
                <w:bCs/>
                <w:color w:val="000000"/>
                <w:kern w:val="0"/>
                <w:sz w:val="22"/>
                <w:szCs w:val="22"/>
              </w:rPr>
            </w:pPr>
            <w:r w:rsidRPr="006D1EA6">
              <w:rPr>
                <w:rFonts w:eastAsia="Times New Roman"/>
                <w:b/>
                <w:bCs/>
                <w:color w:val="000000"/>
                <w:kern w:val="0"/>
                <w:sz w:val="22"/>
                <w:szCs w:val="22"/>
              </w:rPr>
              <w:t>13.092.962,16</w:t>
            </w:r>
          </w:p>
        </w:tc>
      </w:tr>
    </w:tbl>
    <w:p w:rsidR="00985F09" w:rsidRPr="00073C36" w:rsidRDefault="00985F09" w:rsidP="00985F09">
      <w:pPr>
        <w:jc w:val="center"/>
        <w:rPr>
          <w:b/>
          <w:bCs/>
          <w:color w:val="BF0957"/>
        </w:rPr>
      </w:pPr>
      <w:r w:rsidRPr="00073C36">
        <w:rPr>
          <w:b/>
          <w:bCs/>
          <w:color w:val="BF0957"/>
        </w:rPr>
        <w:t>Yıllara Göre Tahakkuk Eden Döner Sermaye Giderler Grafiği(TL) (Konsolide)</w:t>
      </w:r>
    </w:p>
    <w:p w:rsidR="009953F0" w:rsidRPr="005C1917" w:rsidRDefault="009953F0" w:rsidP="00985F09">
      <w:pPr>
        <w:jc w:val="center"/>
        <w:rPr>
          <w:b/>
          <w:bCs/>
        </w:rPr>
      </w:pPr>
    </w:p>
    <w:p w:rsidR="00985F09" w:rsidRDefault="00A36726" w:rsidP="00985F09">
      <w:pPr>
        <w:ind w:firstLine="709"/>
        <w:jc w:val="both"/>
      </w:pPr>
      <w:proofErr w:type="gramStart"/>
      <w:r w:rsidRPr="005C1917">
        <w:t xml:space="preserve">2012 yılında kurulan Döner Sermaye İşletme Müdürlüğümüzün, </w:t>
      </w:r>
      <w:r w:rsidR="00985F09" w:rsidRPr="005C1917">
        <w:t xml:space="preserve">2014 yılında </w:t>
      </w:r>
      <w:r w:rsidRPr="005C1917">
        <w:t>tahakkuk eden gider</w:t>
      </w:r>
      <w:r w:rsidR="008A5C71" w:rsidRPr="005C1917">
        <w:t xml:space="preserve"> tutarı</w:t>
      </w:r>
      <w:r w:rsidRPr="005C1917">
        <w:t xml:space="preserve"> </w:t>
      </w:r>
      <w:r w:rsidR="00985F09" w:rsidRPr="005C1917">
        <w:rPr>
          <w:lang w:val="en-US"/>
        </w:rPr>
        <w:t>7.819.754,06</w:t>
      </w:r>
      <w:r w:rsidRPr="005C1917">
        <w:t>£</w:t>
      </w:r>
      <w:proofErr w:type="spellStart"/>
      <w:r w:rsidRPr="005C1917">
        <w:t>dir</w:t>
      </w:r>
      <w:proofErr w:type="spellEnd"/>
      <w:r w:rsidRPr="005C1917">
        <w:t xml:space="preserve"> </w:t>
      </w:r>
      <w:r w:rsidR="00985F09" w:rsidRPr="005C1917">
        <w:t xml:space="preserve">2015 yılında %4 artış ile 8.171.408,86£, 2016 yılında %9,5 artışla </w:t>
      </w:r>
      <w:r w:rsidR="00985F09" w:rsidRPr="005C1917">
        <w:rPr>
          <w:lang w:val="en-US"/>
        </w:rPr>
        <w:t>8.949.445,18</w:t>
      </w:r>
      <w:r w:rsidR="00985F09" w:rsidRPr="005C1917">
        <w:t xml:space="preserve">£, 2017 yılında %6,9 artışla </w:t>
      </w:r>
      <w:r w:rsidR="00985F09" w:rsidRPr="005C1917">
        <w:rPr>
          <w:lang w:val="en-US"/>
        </w:rPr>
        <w:t>9.569.150,04</w:t>
      </w:r>
      <w:r w:rsidR="00985F09" w:rsidRPr="005C1917">
        <w:t>£</w:t>
      </w:r>
      <w:r w:rsidR="000B29F8" w:rsidRPr="005C1917">
        <w:t xml:space="preserve">, 2018 yılında </w:t>
      </w:r>
      <w:r w:rsidR="00B0633D" w:rsidRPr="005C1917">
        <w:t xml:space="preserve">ise </w:t>
      </w:r>
      <w:r w:rsidR="000B29F8" w:rsidRPr="005C1917">
        <w:t>%3</w:t>
      </w:r>
      <w:r w:rsidR="00735B9B" w:rsidRPr="005C1917">
        <w:t>7</w:t>
      </w:r>
      <w:r w:rsidR="008A5C71" w:rsidRPr="005C1917">
        <w:t xml:space="preserve"> artışla </w:t>
      </w:r>
      <w:r w:rsidR="008A5C71" w:rsidRPr="005C1917">
        <w:rPr>
          <w:rFonts w:eastAsia="Times New Roman"/>
          <w:color w:val="000000"/>
          <w:kern w:val="0"/>
          <w:sz w:val="22"/>
          <w:szCs w:val="22"/>
        </w:rPr>
        <w:t>13.</w:t>
      </w:r>
      <w:r w:rsidR="00735B9B" w:rsidRPr="005C1917">
        <w:rPr>
          <w:rFonts w:eastAsia="Times New Roman"/>
          <w:color w:val="000000"/>
          <w:kern w:val="0"/>
          <w:sz w:val="22"/>
          <w:szCs w:val="22"/>
        </w:rPr>
        <w:t>062</w:t>
      </w:r>
      <w:r w:rsidR="00B0633D" w:rsidRPr="005C1917">
        <w:rPr>
          <w:rFonts w:eastAsia="Times New Roman"/>
          <w:color w:val="000000"/>
          <w:kern w:val="0"/>
          <w:sz w:val="22"/>
          <w:szCs w:val="22"/>
        </w:rPr>
        <w:t>.</w:t>
      </w:r>
      <w:r w:rsidR="00735B9B" w:rsidRPr="005C1917">
        <w:rPr>
          <w:rFonts w:eastAsia="Times New Roman"/>
          <w:color w:val="000000"/>
          <w:kern w:val="0"/>
          <w:sz w:val="22"/>
          <w:szCs w:val="22"/>
        </w:rPr>
        <w:t>962,16</w:t>
      </w:r>
      <w:r w:rsidR="008A5C71" w:rsidRPr="005C1917">
        <w:t xml:space="preserve">£ </w:t>
      </w:r>
      <w:r w:rsidR="00985F09" w:rsidRPr="005C1917">
        <w:t xml:space="preserve"> olarak gerçekleşmiştir.</w:t>
      </w:r>
      <w:proofErr w:type="gramEnd"/>
    </w:p>
    <w:p w:rsidR="009953F0" w:rsidRPr="005C1917" w:rsidRDefault="009953F0" w:rsidP="00985F09">
      <w:pPr>
        <w:ind w:firstLine="709"/>
        <w:jc w:val="both"/>
      </w:pPr>
    </w:p>
    <w:p w:rsidR="00985F09" w:rsidRDefault="00203DFA" w:rsidP="004F78EA">
      <w:pPr>
        <w:tabs>
          <w:tab w:val="left" w:pos="3180"/>
        </w:tabs>
        <w:spacing w:before="120" w:after="120" w:line="360" w:lineRule="auto"/>
        <w:jc w:val="both"/>
        <w:rPr>
          <w:b/>
        </w:rPr>
      </w:pPr>
      <w:r w:rsidRPr="00DF542D">
        <w:rPr>
          <w:noProof/>
        </w:rPr>
        <w:drawing>
          <wp:inline distT="0" distB="0" distL="0" distR="0">
            <wp:extent cx="5852795" cy="2044700"/>
            <wp:effectExtent l="0" t="0" r="0" b="0"/>
            <wp:docPr id="5"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01F9" w:rsidRPr="00073C36" w:rsidRDefault="00884CDF" w:rsidP="00554780">
      <w:pPr>
        <w:pStyle w:val="Balk4"/>
        <w:rPr>
          <w:color w:val="BF0957"/>
        </w:rPr>
      </w:pPr>
      <w:bookmarkStart w:id="47" w:name="_Toc315268768"/>
      <w:bookmarkStart w:id="48" w:name="_Toc344970524"/>
      <w:bookmarkStart w:id="49" w:name="_Toc344971353"/>
      <w:bookmarkStart w:id="50" w:name="_Toc344971641"/>
      <w:bookmarkStart w:id="51" w:name="_Toc344971782"/>
      <w:r w:rsidRPr="00073C36">
        <w:rPr>
          <w:color w:val="BF0957"/>
        </w:rPr>
        <w:t>1.2-</w:t>
      </w:r>
      <w:r w:rsidR="00154979" w:rsidRPr="00073C36">
        <w:rPr>
          <w:color w:val="BF0957"/>
        </w:rPr>
        <w:t xml:space="preserve"> </w:t>
      </w:r>
      <w:r w:rsidR="003F01F9" w:rsidRPr="00073C36">
        <w:rPr>
          <w:color w:val="BF0957"/>
        </w:rPr>
        <w:t>Bütçe Gelirleri</w:t>
      </w:r>
      <w:bookmarkEnd w:id="47"/>
      <w:bookmarkEnd w:id="48"/>
      <w:bookmarkEnd w:id="49"/>
      <w:bookmarkEnd w:id="50"/>
      <w:bookmarkEnd w:id="51"/>
    </w:p>
    <w:p w:rsidR="009953F0" w:rsidRPr="00073C36" w:rsidRDefault="009953F0" w:rsidP="009953F0">
      <w:pPr>
        <w:rPr>
          <w:color w:val="BF0957"/>
        </w:rPr>
      </w:pPr>
    </w:p>
    <w:p w:rsidR="00794C09" w:rsidRPr="00073C36" w:rsidRDefault="008A5C71" w:rsidP="008628A9">
      <w:pPr>
        <w:rPr>
          <w:b/>
          <w:i/>
          <w:color w:val="BF0957"/>
        </w:rPr>
      </w:pPr>
      <w:r w:rsidRPr="00073C36">
        <w:rPr>
          <w:b/>
          <w:color w:val="BF0957"/>
        </w:rPr>
        <w:t>2018</w:t>
      </w:r>
      <w:r w:rsidR="00794C09" w:rsidRPr="00073C36">
        <w:rPr>
          <w:b/>
          <w:color w:val="BF0957"/>
        </w:rPr>
        <w:t xml:space="preserve"> Yılı Döner Sermaye Gelirleri (Birim Bazında</w:t>
      </w:r>
      <w:r w:rsidR="00794C09" w:rsidRPr="00073C36">
        <w:rPr>
          <w:b/>
          <w:i/>
          <w:color w:val="BF0957"/>
        </w:rPr>
        <w:t>)</w:t>
      </w:r>
    </w:p>
    <w:p w:rsidR="009953F0" w:rsidRPr="005C1917" w:rsidRDefault="009953F0" w:rsidP="008628A9">
      <w:pPr>
        <w:rPr>
          <w:b/>
          <w:i/>
        </w:rPr>
      </w:pPr>
    </w:p>
    <w:tbl>
      <w:tblPr>
        <w:tblW w:w="9923" w:type="dxa"/>
        <w:jc w:val="center"/>
        <w:tblCellMar>
          <w:left w:w="70" w:type="dxa"/>
          <w:right w:w="70" w:type="dxa"/>
        </w:tblCellMar>
        <w:tblLook w:val="04A0" w:firstRow="1" w:lastRow="0" w:firstColumn="1" w:lastColumn="0" w:noHBand="0" w:noVBand="1"/>
      </w:tblPr>
      <w:tblGrid>
        <w:gridCol w:w="6369"/>
        <w:gridCol w:w="3554"/>
      </w:tblGrid>
      <w:tr w:rsidR="00794C09" w:rsidRPr="005C1917" w:rsidTr="004305F8">
        <w:trPr>
          <w:trHeight w:val="312"/>
          <w:jc w:val="center"/>
        </w:trPr>
        <w:tc>
          <w:tcPr>
            <w:tcW w:w="6369" w:type="dxa"/>
            <w:tcBorders>
              <w:top w:val="single" w:sz="8" w:space="0" w:color="auto"/>
              <w:left w:val="single" w:sz="8" w:space="0" w:color="auto"/>
              <w:bottom w:val="single" w:sz="4" w:space="0" w:color="auto"/>
              <w:right w:val="single" w:sz="4" w:space="0" w:color="auto"/>
            </w:tcBorders>
            <w:shd w:val="clear" w:color="000000" w:fill="DA9694"/>
            <w:noWrap/>
            <w:vAlign w:val="bottom"/>
            <w:hideMark/>
          </w:tcPr>
          <w:p w:rsidR="00794C09" w:rsidRPr="005C1917" w:rsidRDefault="00794C09" w:rsidP="00794C09">
            <w:pPr>
              <w:widowControl/>
              <w:suppressAutoHyphens w:val="0"/>
              <w:rPr>
                <w:rFonts w:eastAsia="Times New Roman"/>
                <w:b/>
                <w:bCs/>
                <w:color w:val="000000"/>
                <w:kern w:val="0"/>
                <w:sz w:val="22"/>
                <w:szCs w:val="22"/>
              </w:rPr>
            </w:pPr>
            <w:r w:rsidRPr="005C1917">
              <w:rPr>
                <w:rFonts w:eastAsia="Times New Roman"/>
                <w:b/>
                <w:bCs/>
                <w:color w:val="000000"/>
                <w:kern w:val="0"/>
                <w:sz w:val="22"/>
                <w:szCs w:val="22"/>
              </w:rPr>
              <w:t>Birim Adı</w:t>
            </w:r>
          </w:p>
        </w:tc>
        <w:tc>
          <w:tcPr>
            <w:tcW w:w="3554" w:type="dxa"/>
            <w:tcBorders>
              <w:top w:val="single" w:sz="8" w:space="0" w:color="auto"/>
              <w:left w:val="nil"/>
              <w:bottom w:val="single" w:sz="4" w:space="0" w:color="auto"/>
              <w:right w:val="single" w:sz="8" w:space="0" w:color="auto"/>
            </w:tcBorders>
            <w:shd w:val="clear" w:color="000000" w:fill="DA9694"/>
            <w:noWrap/>
            <w:vAlign w:val="bottom"/>
            <w:hideMark/>
          </w:tcPr>
          <w:p w:rsidR="00794C09" w:rsidRPr="005C1917" w:rsidRDefault="00794C09" w:rsidP="00794C09">
            <w:pPr>
              <w:widowControl/>
              <w:suppressAutoHyphens w:val="0"/>
              <w:rPr>
                <w:rFonts w:eastAsia="Times New Roman"/>
                <w:b/>
                <w:bCs/>
                <w:color w:val="000000"/>
                <w:kern w:val="0"/>
                <w:sz w:val="22"/>
                <w:szCs w:val="22"/>
              </w:rPr>
            </w:pPr>
            <w:r w:rsidRPr="005C1917">
              <w:rPr>
                <w:rFonts w:eastAsia="Times New Roman"/>
                <w:b/>
                <w:bCs/>
                <w:color w:val="000000"/>
                <w:kern w:val="0"/>
                <w:sz w:val="22"/>
                <w:szCs w:val="22"/>
              </w:rPr>
              <w:t>Döner Sermaye Geliri(TL)</w:t>
            </w:r>
          </w:p>
        </w:tc>
      </w:tr>
      <w:tr w:rsidR="00794C09" w:rsidRPr="005C1917" w:rsidTr="004305F8">
        <w:trPr>
          <w:trHeight w:val="312"/>
          <w:jc w:val="center"/>
        </w:trPr>
        <w:tc>
          <w:tcPr>
            <w:tcW w:w="6369" w:type="dxa"/>
            <w:tcBorders>
              <w:top w:val="nil"/>
              <w:left w:val="single" w:sz="8" w:space="0" w:color="auto"/>
              <w:bottom w:val="single" w:sz="4" w:space="0" w:color="auto"/>
              <w:right w:val="single" w:sz="4" w:space="0" w:color="auto"/>
            </w:tcBorders>
            <w:shd w:val="clear" w:color="000000" w:fill="E6B8B7"/>
            <w:vAlign w:val="center"/>
            <w:hideMark/>
          </w:tcPr>
          <w:p w:rsidR="00794C09" w:rsidRPr="005C1917" w:rsidRDefault="00794C09" w:rsidP="008A5C71">
            <w:pPr>
              <w:widowControl/>
              <w:suppressAutoHyphens w:val="0"/>
              <w:jc w:val="both"/>
              <w:rPr>
                <w:rFonts w:eastAsia="Times New Roman"/>
                <w:color w:val="000000"/>
                <w:kern w:val="0"/>
                <w:sz w:val="22"/>
                <w:szCs w:val="22"/>
              </w:rPr>
            </w:pPr>
            <w:r w:rsidRPr="005C1917">
              <w:rPr>
                <w:rFonts w:eastAsia="Times New Roman"/>
                <w:color w:val="000000"/>
                <w:kern w:val="0"/>
                <w:sz w:val="22"/>
                <w:szCs w:val="22"/>
              </w:rPr>
              <w:t>Diş Hekimliği Fakültesi Döner Sermaye Birimi</w:t>
            </w:r>
          </w:p>
        </w:tc>
        <w:tc>
          <w:tcPr>
            <w:tcW w:w="3554" w:type="dxa"/>
            <w:tcBorders>
              <w:top w:val="nil"/>
              <w:left w:val="nil"/>
              <w:bottom w:val="single" w:sz="4" w:space="0" w:color="auto"/>
              <w:right w:val="single" w:sz="8" w:space="0" w:color="auto"/>
            </w:tcBorders>
            <w:shd w:val="clear" w:color="auto" w:fill="auto"/>
            <w:noWrap/>
            <w:vAlign w:val="bottom"/>
            <w:hideMark/>
          </w:tcPr>
          <w:p w:rsidR="00794C09" w:rsidRPr="005C1917" w:rsidRDefault="00794C09" w:rsidP="008A5C71">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9.490.668,31</w:t>
            </w:r>
          </w:p>
        </w:tc>
      </w:tr>
      <w:tr w:rsidR="00794C09" w:rsidRPr="005C1917" w:rsidTr="004305F8">
        <w:trPr>
          <w:trHeight w:val="312"/>
          <w:jc w:val="center"/>
        </w:trPr>
        <w:tc>
          <w:tcPr>
            <w:tcW w:w="6369" w:type="dxa"/>
            <w:tcBorders>
              <w:top w:val="nil"/>
              <w:left w:val="single" w:sz="8" w:space="0" w:color="auto"/>
              <w:bottom w:val="single" w:sz="4" w:space="0" w:color="auto"/>
              <w:right w:val="single" w:sz="4" w:space="0" w:color="auto"/>
            </w:tcBorders>
            <w:shd w:val="clear" w:color="000000" w:fill="E6B8B7"/>
            <w:noWrap/>
            <w:vAlign w:val="center"/>
            <w:hideMark/>
          </w:tcPr>
          <w:p w:rsidR="00794C09" w:rsidRPr="005C1917" w:rsidRDefault="00794C09" w:rsidP="008A5C71">
            <w:pPr>
              <w:widowControl/>
              <w:suppressAutoHyphens w:val="0"/>
              <w:jc w:val="both"/>
              <w:rPr>
                <w:rFonts w:eastAsia="Times New Roman"/>
                <w:color w:val="000000"/>
                <w:kern w:val="0"/>
                <w:sz w:val="22"/>
                <w:szCs w:val="22"/>
              </w:rPr>
            </w:pPr>
            <w:r w:rsidRPr="005C1917">
              <w:rPr>
                <w:rFonts w:eastAsia="Times New Roman"/>
                <w:color w:val="000000"/>
                <w:kern w:val="0"/>
                <w:sz w:val="22"/>
                <w:szCs w:val="22"/>
              </w:rPr>
              <w:t>Mühendislik ve Mimarlık Fakültesi Döner Sermaye Birimi</w:t>
            </w:r>
          </w:p>
        </w:tc>
        <w:tc>
          <w:tcPr>
            <w:tcW w:w="3554" w:type="dxa"/>
            <w:tcBorders>
              <w:top w:val="nil"/>
              <w:left w:val="nil"/>
              <w:bottom w:val="single" w:sz="4" w:space="0" w:color="auto"/>
              <w:right w:val="single" w:sz="8" w:space="0" w:color="auto"/>
            </w:tcBorders>
            <w:shd w:val="clear" w:color="auto" w:fill="auto"/>
            <w:noWrap/>
            <w:vAlign w:val="bottom"/>
            <w:hideMark/>
          </w:tcPr>
          <w:p w:rsidR="00794C09" w:rsidRPr="005C1917" w:rsidRDefault="00794C09" w:rsidP="008A5C71">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213.511,30</w:t>
            </w:r>
          </w:p>
        </w:tc>
      </w:tr>
      <w:tr w:rsidR="00794C09" w:rsidRPr="005C1917" w:rsidTr="004305F8">
        <w:trPr>
          <w:trHeight w:val="312"/>
          <w:jc w:val="center"/>
        </w:trPr>
        <w:tc>
          <w:tcPr>
            <w:tcW w:w="6369" w:type="dxa"/>
            <w:tcBorders>
              <w:top w:val="nil"/>
              <w:left w:val="single" w:sz="8" w:space="0" w:color="auto"/>
              <w:bottom w:val="single" w:sz="4" w:space="0" w:color="auto"/>
              <w:right w:val="single" w:sz="4" w:space="0" w:color="auto"/>
            </w:tcBorders>
            <w:shd w:val="clear" w:color="000000" w:fill="E6B8B7"/>
            <w:vAlign w:val="center"/>
            <w:hideMark/>
          </w:tcPr>
          <w:p w:rsidR="00794C09" w:rsidRPr="005C1917" w:rsidRDefault="00794C09" w:rsidP="008A5C71">
            <w:pPr>
              <w:widowControl/>
              <w:suppressAutoHyphens w:val="0"/>
              <w:jc w:val="both"/>
              <w:rPr>
                <w:rFonts w:eastAsia="Times New Roman"/>
                <w:color w:val="000000"/>
                <w:kern w:val="0"/>
                <w:sz w:val="22"/>
                <w:szCs w:val="22"/>
              </w:rPr>
            </w:pPr>
            <w:r w:rsidRPr="005C1917">
              <w:rPr>
                <w:rFonts w:eastAsia="Times New Roman"/>
                <w:color w:val="000000"/>
                <w:kern w:val="0"/>
                <w:sz w:val="22"/>
                <w:szCs w:val="22"/>
              </w:rPr>
              <w:t>Turizm Fakültesi Döner Sermaye Birimi</w:t>
            </w:r>
          </w:p>
        </w:tc>
        <w:tc>
          <w:tcPr>
            <w:tcW w:w="3554" w:type="dxa"/>
            <w:tcBorders>
              <w:top w:val="nil"/>
              <w:left w:val="nil"/>
              <w:bottom w:val="single" w:sz="4" w:space="0" w:color="auto"/>
              <w:right w:val="single" w:sz="8" w:space="0" w:color="auto"/>
            </w:tcBorders>
            <w:shd w:val="clear" w:color="auto" w:fill="auto"/>
            <w:noWrap/>
            <w:vAlign w:val="bottom"/>
            <w:hideMark/>
          </w:tcPr>
          <w:p w:rsidR="00794C09" w:rsidRPr="005C1917" w:rsidRDefault="00794C09" w:rsidP="008A5C71">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7,04</w:t>
            </w:r>
          </w:p>
        </w:tc>
      </w:tr>
      <w:tr w:rsidR="00794C09" w:rsidRPr="005C1917" w:rsidTr="004305F8">
        <w:trPr>
          <w:trHeight w:val="312"/>
          <w:jc w:val="center"/>
        </w:trPr>
        <w:tc>
          <w:tcPr>
            <w:tcW w:w="6369" w:type="dxa"/>
            <w:tcBorders>
              <w:top w:val="nil"/>
              <w:left w:val="single" w:sz="8" w:space="0" w:color="auto"/>
              <w:bottom w:val="single" w:sz="4" w:space="0" w:color="auto"/>
              <w:right w:val="single" w:sz="4" w:space="0" w:color="auto"/>
            </w:tcBorders>
            <w:shd w:val="clear" w:color="000000" w:fill="E6B8B7"/>
            <w:noWrap/>
            <w:vAlign w:val="center"/>
            <w:hideMark/>
          </w:tcPr>
          <w:p w:rsidR="00794C09" w:rsidRPr="005C1917" w:rsidRDefault="00794C09" w:rsidP="008A5C71">
            <w:pPr>
              <w:widowControl/>
              <w:suppressAutoHyphens w:val="0"/>
              <w:jc w:val="both"/>
              <w:rPr>
                <w:rFonts w:eastAsia="Times New Roman"/>
                <w:color w:val="000000"/>
                <w:kern w:val="0"/>
                <w:sz w:val="22"/>
                <w:szCs w:val="22"/>
              </w:rPr>
            </w:pPr>
            <w:r w:rsidRPr="005C1917">
              <w:rPr>
                <w:rFonts w:eastAsia="Times New Roman"/>
                <w:color w:val="000000"/>
                <w:kern w:val="0"/>
                <w:sz w:val="22"/>
                <w:szCs w:val="22"/>
              </w:rPr>
              <w:t>Su Ürünleri Fakültesi Döner Sermaye Birimi</w:t>
            </w:r>
          </w:p>
        </w:tc>
        <w:tc>
          <w:tcPr>
            <w:tcW w:w="3554" w:type="dxa"/>
            <w:tcBorders>
              <w:top w:val="nil"/>
              <w:left w:val="nil"/>
              <w:bottom w:val="single" w:sz="4" w:space="0" w:color="auto"/>
              <w:right w:val="single" w:sz="8" w:space="0" w:color="auto"/>
            </w:tcBorders>
            <w:shd w:val="clear" w:color="auto" w:fill="auto"/>
            <w:noWrap/>
            <w:vAlign w:val="bottom"/>
            <w:hideMark/>
          </w:tcPr>
          <w:p w:rsidR="00794C09" w:rsidRPr="005C1917" w:rsidRDefault="00794C09" w:rsidP="008A5C71">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7.310,51</w:t>
            </w:r>
          </w:p>
        </w:tc>
      </w:tr>
      <w:tr w:rsidR="00794C09" w:rsidRPr="005C1917" w:rsidTr="004305F8">
        <w:trPr>
          <w:trHeight w:val="312"/>
          <w:jc w:val="center"/>
        </w:trPr>
        <w:tc>
          <w:tcPr>
            <w:tcW w:w="6369" w:type="dxa"/>
            <w:tcBorders>
              <w:top w:val="nil"/>
              <w:left w:val="single" w:sz="8" w:space="0" w:color="auto"/>
              <w:bottom w:val="single" w:sz="4" w:space="0" w:color="auto"/>
              <w:right w:val="single" w:sz="4" w:space="0" w:color="auto"/>
            </w:tcBorders>
            <w:shd w:val="clear" w:color="000000" w:fill="E6B8B7"/>
            <w:noWrap/>
            <w:vAlign w:val="center"/>
            <w:hideMark/>
          </w:tcPr>
          <w:p w:rsidR="00794C09" w:rsidRPr="005C1917" w:rsidRDefault="00794C09" w:rsidP="008A5C71">
            <w:pPr>
              <w:widowControl/>
              <w:suppressAutoHyphens w:val="0"/>
              <w:jc w:val="both"/>
              <w:rPr>
                <w:rFonts w:eastAsia="Times New Roman"/>
                <w:color w:val="000000"/>
                <w:kern w:val="0"/>
                <w:sz w:val="22"/>
                <w:szCs w:val="22"/>
              </w:rPr>
            </w:pPr>
            <w:r w:rsidRPr="005C1917">
              <w:rPr>
                <w:rFonts w:eastAsia="Times New Roman"/>
                <w:color w:val="000000"/>
                <w:kern w:val="0"/>
                <w:sz w:val="22"/>
                <w:szCs w:val="22"/>
              </w:rPr>
              <w:t>Sürekli Eğitim Merkezi Döner Sermaye Birimi</w:t>
            </w:r>
          </w:p>
        </w:tc>
        <w:tc>
          <w:tcPr>
            <w:tcW w:w="3554" w:type="dxa"/>
            <w:tcBorders>
              <w:top w:val="nil"/>
              <w:left w:val="nil"/>
              <w:bottom w:val="single" w:sz="4" w:space="0" w:color="auto"/>
              <w:right w:val="single" w:sz="8" w:space="0" w:color="auto"/>
            </w:tcBorders>
            <w:shd w:val="clear" w:color="auto" w:fill="auto"/>
            <w:noWrap/>
            <w:vAlign w:val="bottom"/>
            <w:hideMark/>
          </w:tcPr>
          <w:p w:rsidR="00794C09" w:rsidRPr="005C1917" w:rsidRDefault="00794C09" w:rsidP="008A5C71">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464.264,24</w:t>
            </w:r>
          </w:p>
        </w:tc>
      </w:tr>
      <w:tr w:rsidR="00794C09" w:rsidRPr="005C1917" w:rsidTr="004305F8">
        <w:trPr>
          <w:trHeight w:val="312"/>
          <w:jc w:val="center"/>
        </w:trPr>
        <w:tc>
          <w:tcPr>
            <w:tcW w:w="6369" w:type="dxa"/>
            <w:tcBorders>
              <w:top w:val="nil"/>
              <w:left w:val="single" w:sz="8" w:space="0" w:color="auto"/>
              <w:bottom w:val="single" w:sz="4" w:space="0" w:color="auto"/>
              <w:right w:val="single" w:sz="4" w:space="0" w:color="auto"/>
            </w:tcBorders>
            <w:shd w:val="clear" w:color="000000" w:fill="E6B8B7"/>
            <w:noWrap/>
            <w:vAlign w:val="center"/>
            <w:hideMark/>
          </w:tcPr>
          <w:p w:rsidR="00794C09" w:rsidRPr="005C1917" w:rsidRDefault="00794C09" w:rsidP="008A5C71">
            <w:pPr>
              <w:widowControl/>
              <w:suppressAutoHyphens w:val="0"/>
              <w:jc w:val="both"/>
              <w:rPr>
                <w:rFonts w:eastAsia="Times New Roman"/>
                <w:color w:val="000000"/>
                <w:kern w:val="0"/>
                <w:sz w:val="22"/>
                <w:szCs w:val="22"/>
              </w:rPr>
            </w:pPr>
            <w:r w:rsidRPr="005C1917">
              <w:rPr>
                <w:rFonts w:eastAsia="Times New Roman"/>
                <w:color w:val="000000"/>
                <w:kern w:val="0"/>
                <w:sz w:val="22"/>
                <w:szCs w:val="22"/>
              </w:rPr>
              <w:t>İktisadi ve İdari Bilimler Fakültesi Döner Sermaye Birimi</w:t>
            </w:r>
          </w:p>
        </w:tc>
        <w:tc>
          <w:tcPr>
            <w:tcW w:w="3554" w:type="dxa"/>
            <w:tcBorders>
              <w:top w:val="nil"/>
              <w:left w:val="nil"/>
              <w:bottom w:val="single" w:sz="4" w:space="0" w:color="auto"/>
              <w:right w:val="single" w:sz="8" w:space="0" w:color="auto"/>
            </w:tcBorders>
            <w:shd w:val="clear" w:color="auto" w:fill="auto"/>
            <w:noWrap/>
            <w:vAlign w:val="bottom"/>
            <w:hideMark/>
          </w:tcPr>
          <w:p w:rsidR="00794C09" w:rsidRPr="005C1917" w:rsidRDefault="00794C09" w:rsidP="008A5C71">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21.922,95</w:t>
            </w:r>
          </w:p>
        </w:tc>
      </w:tr>
      <w:tr w:rsidR="00794C09" w:rsidRPr="005C1917" w:rsidTr="004305F8">
        <w:trPr>
          <w:trHeight w:val="312"/>
          <w:jc w:val="center"/>
        </w:trPr>
        <w:tc>
          <w:tcPr>
            <w:tcW w:w="6369" w:type="dxa"/>
            <w:tcBorders>
              <w:top w:val="nil"/>
              <w:left w:val="single" w:sz="8" w:space="0" w:color="auto"/>
              <w:bottom w:val="single" w:sz="4" w:space="0" w:color="auto"/>
              <w:right w:val="single" w:sz="4" w:space="0" w:color="auto"/>
            </w:tcBorders>
            <w:shd w:val="clear" w:color="000000" w:fill="E6B8B7"/>
            <w:noWrap/>
            <w:vAlign w:val="center"/>
            <w:hideMark/>
          </w:tcPr>
          <w:p w:rsidR="00794C09" w:rsidRPr="005C1917" w:rsidRDefault="00794C09" w:rsidP="008A5C71">
            <w:pPr>
              <w:widowControl/>
              <w:suppressAutoHyphens w:val="0"/>
              <w:jc w:val="both"/>
              <w:rPr>
                <w:rFonts w:eastAsia="Times New Roman"/>
                <w:color w:val="000000"/>
                <w:kern w:val="0"/>
                <w:sz w:val="22"/>
                <w:szCs w:val="22"/>
              </w:rPr>
            </w:pPr>
            <w:r w:rsidRPr="005C1917">
              <w:rPr>
                <w:rFonts w:eastAsia="Times New Roman"/>
                <w:color w:val="000000"/>
                <w:kern w:val="0"/>
                <w:sz w:val="22"/>
                <w:szCs w:val="22"/>
              </w:rPr>
              <w:t>Türkçe Öğretimi Uygulama Ve Araştırma Merkezi Döner Sermaye Birimi</w:t>
            </w:r>
          </w:p>
        </w:tc>
        <w:tc>
          <w:tcPr>
            <w:tcW w:w="3554" w:type="dxa"/>
            <w:tcBorders>
              <w:top w:val="nil"/>
              <w:left w:val="nil"/>
              <w:bottom w:val="single" w:sz="4" w:space="0" w:color="auto"/>
              <w:right w:val="single" w:sz="8" w:space="0" w:color="auto"/>
            </w:tcBorders>
            <w:shd w:val="clear" w:color="auto" w:fill="auto"/>
            <w:noWrap/>
            <w:vAlign w:val="bottom"/>
            <w:hideMark/>
          </w:tcPr>
          <w:p w:rsidR="00794C09" w:rsidRPr="005C1917" w:rsidRDefault="00794C09" w:rsidP="008A5C71">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248.626,05</w:t>
            </w:r>
          </w:p>
        </w:tc>
      </w:tr>
      <w:tr w:rsidR="00794C09" w:rsidRPr="005C1917" w:rsidTr="004305F8">
        <w:trPr>
          <w:trHeight w:val="312"/>
          <w:jc w:val="center"/>
        </w:trPr>
        <w:tc>
          <w:tcPr>
            <w:tcW w:w="6369" w:type="dxa"/>
            <w:tcBorders>
              <w:top w:val="nil"/>
              <w:left w:val="single" w:sz="8" w:space="0" w:color="auto"/>
              <w:bottom w:val="single" w:sz="4" w:space="0" w:color="auto"/>
              <w:right w:val="single" w:sz="4" w:space="0" w:color="auto"/>
            </w:tcBorders>
            <w:shd w:val="clear" w:color="000000" w:fill="E6B8B7"/>
            <w:noWrap/>
            <w:vAlign w:val="center"/>
            <w:hideMark/>
          </w:tcPr>
          <w:p w:rsidR="00794C09" w:rsidRPr="005C1917" w:rsidRDefault="00794C09" w:rsidP="008A5C71">
            <w:pPr>
              <w:widowControl/>
              <w:suppressAutoHyphens w:val="0"/>
              <w:jc w:val="both"/>
              <w:rPr>
                <w:rFonts w:eastAsia="Times New Roman"/>
                <w:color w:val="000000"/>
                <w:kern w:val="0"/>
                <w:sz w:val="22"/>
                <w:szCs w:val="22"/>
              </w:rPr>
            </w:pPr>
            <w:r w:rsidRPr="005C1917">
              <w:rPr>
                <w:rFonts w:eastAsia="Times New Roman"/>
                <w:color w:val="000000"/>
                <w:kern w:val="0"/>
                <w:sz w:val="22"/>
                <w:szCs w:val="22"/>
              </w:rPr>
              <w:t>Rektörlük Döner Sermaye Birimi</w:t>
            </w:r>
          </w:p>
        </w:tc>
        <w:tc>
          <w:tcPr>
            <w:tcW w:w="3554" w:type="dxa"/>
            <w:tcBorders>
              <w:top w:val="nil"/>
              <w:left w:val="nil"/>
              <w:bottom w:val="single" w:sz="4" w:space="0" w:color="auto"/>
              <w:right w:val="single" w:sz="8" w:space="0" w:color="auto"/>
            </w:tcBorders>
            <w:shd w:val="clear" w:color="auto" w:fill="auto"/>
            <w:noWrap/>
            <w:vAlign w:val="bottom"/>
            <w:hideMark/>
          </w:tcPr>
          <w:p w:rsidR="00794C09" w:rsidRPr="005C1917" w:rsidRDefault="00794C09" w:rsidP="008A5C71">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973.761,82</w:t>
            </w:r>
          </w:p>
        </w:tc>
      </w:tr>
      <w:tr w:rsidR="00794C09" w:rsidRPr="005C1917" w:rsidTr="004305F8">
        <w:trPr>
          <w:trHeight w:val="312"/>
          <w:jc w:val="center"/>
        </w:trPr>
        <w:tc>
          <w:tcPr>
            <w:tcW w:w="6369" w:type="dxa"/>
            <w:tcBorders>
              <w:top w:val="nil"/>
              <w:left w:val="single" w:sz="8" w:space="0" w:color="auto"/>
              <w:bottom w:val="single" w:sz="4" w:space="0" w:color="auto"/>
              <w:right w:val="single" w:sz="4" w:space="0" w:color="auto"/>
            </w:tcBorders>
            <w:shd w:val="clear" w:color="000000" w:fill="E6B8B7"/>
            <w:noWrap/>
            <w:vAlign w:val="center"/>
            <w:hideMark/>
          </w:tcPr>
          <w:p w:rsidR="00794C09" w:rsidRPr="005C1917" w:rsidRDefault="00794C09" w:rsidP="008A5C71">
            <w:pPr>
              <w:widowControl/>
              <w:suppressAutoHyphens w:val="0"/>
              <w:jc w:val="both"/>
              <w:rPr>
                <w:rFonts w:eastAsia="Times New Roman"/>
                <w:color w:val="000000"/>
                <w:kern w:val="0"/>
                <w:sz w:val="22"/>
                <w:szCs w:val="22"/>
              </w:rPr>
            </w:pPr>
            <w:r w:rsidRPr="005C1917">
              <w:rPr>
                <w:rFonts w:eastAsia="Times New Roman"/>
                <w:color w:val="000000"/>
                <w:kern w:val="0"/>
                <w:sz w:val="22"/>
                <w:szCs w:val="22"/>
              </w:rPr>
              <w:t>Sağlık Uygulama Ve Araştırma Merkezi Döner Sermaye Birimi</w:t>
            </w:r>
          </w:p>
        </w:tc>
        <w:tc>
          <w:tcPr>
            <w:tcW w:w="3554" w:type="dxa"/>
            <w:tcBorders>
              <w:top w:val="nil"/>
              <w:left w:val="nil"/>
              <w:bottom w:val="single" w:sz="4" w:space="0" w:color="auto"/>
              <w:right w:val="single" w:sz="8" w:space="0" w:color="auto"/>
            </w:tcBorders>
            <w:shd w:val="clear" w:color="auto" w:fill="auto"/>
            <w:noWrap/>
            <w:vAlign w:val="bottom"/>
            <w:hideMark/>
          </w:tcPr>
          <w:p w:rsidR="00794C09" w:rsidRPr="005C1917" w:rsidRDefault="00794C09" w:rsidP="008A5C71">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2.267.332,55</w:t>
            </w:r>
          </w:p>
        </w:tc>
      </w:tr>
      <w:tr w:rsidR="00794C09" w:rsidRPr="005C1917" w:rsidTr="004305F8">
        <w:trPr>
          <w:trHeight w:val="312"/>
          <w:jc w:val="center"/>
        </w:trPr>
        <w:tc>
          <w:tcPr>
            <w:tcW w:w="6369" w:type="dxa"/>
            <w:tcBorders>
              <w:top w:val="nil"/>
              <w:left w:val="single" w:sz="8" w:space="0" w:color="auto"/>
              <w:bottom w:val="single" w:sz="8" w:space="0" w:color="auto"/>
              <w:right w:val="single" w:sz="4" w:space="0" w:color="auto"/>
            </w:tcBorders>
            <w:shd w:val="clear" w:color="000000" w:fill="E6B8B7"/>
            <w:noWrap/>
            <w:vAlign w:val="center"/>
            <w:hideMark/>
          </w:tcPr>
          <w:p w:rsidR="00794C09" w:rsidRPr="005C1917" w:rsidRDefault="00794C09" w:rsidP="008A5C71">
            <w:pPr>
              <w:widowControl/>
              <w:suppressAutoHyphens w:val="0"/>
              <w:jc w:val="both"/>
              <w:rPr>
                <w:rFonts w:eastAsia="Times New Roman"/>
                <w:color w:val="000000"/>
                <w:kern w:val="0"/>
                <w:sz w:val="22"/>
                <w:szCs w:val="22"/>
              </w:rPr>
            </w:pPr>
            <w:r w:rsidRPr="005C1917">
              <w:rPr>
                <w:rFonts w:eastAsia="Times New Roman"/>
                <w:color w:val="000000"/>
                <w:kern w:val="0"/>
                <w:sz w:val="22"/>
                <w:szCs w:val="22"/>
              </w:rPr>
              <w:t>Deprem Mühendisliği Uygulama Ve Araştırma Merkezi Döner Sermaye Birimi</w:t>
            </w:r>
          </w:p>
        </w:tc>
        <w:tc>
          <w:tcPr>
            <w:tcW w:w="3554" w:type="dxa"/>
            <w:tcBorders>
              <w:top w:val="nil"/>
              <w:left w:val="nil"/>
              <w:bottom w:val="single" w:sz="8" w:space="0" w:color="auto"/>
              <w:right w:val="single" w:sz="8" w:space="0" w:color="auto"/>
            </w:tcBorders>
            <w:shd w:val="clear" w:color="auto" w:fill="auto"/>
            <w:noWrap/>
            <w:vAlign w:val="bottom"/>
            <w:hideMark/>
          </w:tcPr>
          <w:p w:rsidR="00794C09" w:rsidRPr="005C1917" w:rsidRDefault="00794C09" w:rsidP="008A5C71">
            <w:pPr>
              <w:widowControl/>
              <w:suppressAutoHyphens w:val="0"/>
              <w:jc w:val="right"/>
              <w:rPr>
                <w:rFonts w:eastAsia="Times New Roman"/>
                <w:color w:val="000000"/>
                <w:kern w:val="0"/>
                <w:sz w:val="22"/>
                <w:szCs w:val="22"/>
              </w:rPr>
            </w:pPr>
            <w:r w:rsidRPr="005C1917">
              <w:rPr>
                <w:rFonts w:eastAsia="Times New Roman"/>
                <w:color w:val="000000"/>
                <w:kern w:val="0"/>
                <w:sz w:val="22"/>
                <w:szCs w:val="22"/>
              </w:rPr>
              <w:t>3,89</w:t>
            </w:r>
          </w:p>
        </w:tc>
      </w:tr>
      <w:tr w:rsidR="00794C09" w:rsidRPr="005C1917" w:rsidTr="004305F8">
        <w:trPr>
          <w:trHeight w:val="312"/>
          <w:jc w:val="center"/>
        </w:trPr>
        <w:tc>
          <w:tcPr>
            <w:tcW w:w="6369" w:type="dxa"/>
            <w:tcBorders>
              <w:top w:val="nil"/>
              <w:left w:val="single" w:sz="8" w:space="0" w:color="auto"/>
              <w:bottom w:val="single" w:sz="8" w:space="0" w:color="auto"/>
              <w:right w:val="single" w:sz="4" w:space="0" w:color="auto"/>
            </w:tcBorders>
            <w:shd w:val="clear" w:color="auto" w:fill="auto"/>
            <w:noWrap/>
            <w:vAlign w:val="bottom"/>
            <w:hideMark/>
          </w:tcPr>
          <w:p w:rsidR="00794C09" w:rsidRPr="005C1917" w:rsidRDefault="00794C09" w:rsidP="00794C09">
            <w:pPr>
              <w:widowControl/>
              <w:suppressAutoHyphens w:val="0"/>
              <w:rPr>
                <w:rFonts w:eastAsia="Times New Roman"/>
                <w:b/>
                <w:bCs/>
                <w:color w:val="000000"/>
                <w:kern w:val="0"/>
                <w:sz w:val="22"/>
                <w:szCs w:val="22"/>
              </w:rPr>
            </w:pPr>
            <w:r w:rsidRPr="005C1917">
              <w:rPr>
                <w:rFonts w:eastAsia="Times New Roman"/>
                <w:b/>
                <w:bCs/>
                <w:color w:val="000000"/>
                <w:kern w:val="0"/>
                <w:sz w:val="22"/>
                <w:szCs w:val="22"/>
              </w:rPr>
              <w:t>TOPLAM</w:t>
            </w:r>
          </w:p>
        </w:tc>
        <w:tc>
          <w:tcPr>
            <w:tcW w:w="3554" w:type="dxa"/>
            <w:tcBorders>
              <w:top w:val="nil"/>
              <w:left w:val="nil"/>
              <w:bottom w:val="single" w:sz="8" w:space="0" w:color="auto"/>
              <w:right w:val="single" w:sz="8" w:space="0" w:color="auto"/>
            </w:tcBorders>
            <w:shd w:val="clear" w:color="auto" w:fill="auto"/>
            <w:noWrap/>
            <w:vAlign w:val="bottom"/>
            <w:hideMark/>
          </w:tcPr>
          <w:p w:rsidR="00794C09" w:rsidRPr="005C1917" w:rsidRDefault="00794C09" w:rsidP="008A5C71">
            <w:pPr>
              <w:widowControl/>
              <w:suppressAutoHyphens w:val="0"/>
              <w:jc w:val="right"/>
              <w:rPr>
                <w:rFonts w:eastAsia="Times New Roman"/>
                <w:b/>
                <w:bCs/>
                <w:color w:val="000000"/>
                <w:kern w:val="0"/>
                <w:sz w:val="22"/>
                <w:szCs w:val="22"/>
              </w:rPr>
            </w:pPr>
            <w:r w:rsidRPr="005C1917">
              <w:rPr>
                <w:rFonts w:eastAsia="Times New Roman"/>
                <w:b/>
                <w:bCs/>
                <w:color w:val="000000"/>
                <w:kern w:val="0"/>
                <w:sz w:val="22"/>
                <w:szCs w:val="22"/>
              </w:rPr>
              <w:t>13.687.408,66</w:t>
            </w:r>
          </w:p>
        </w:tc>
      </w:tr>
    </w:tbl>
    <w:p w:rsidR="008A5C71" w:rsidRPr="005C1917" w:rsidRDefault="008A5C71" w:rsidP="00794C09">
      <w:pPr>
        <w:ind w:firstLine="709"/>
        <w:jc w:val="both"/>
        <w:rPr>
          <w:b/>
          <w:i/>
        </w:rPr>
      </w:pPr>
    </w:p>
    <w:p w:rsidR="008E317D" w:rsidRDefault="00794C09" w:rsidP="00794C09">
      <w:pPr>
        <w:ind w:firstLine="709"/>
        <w:jc w:val="both"/>
        <w:rPr>
          <w:b/>
          <w:i/>
        </w:rPr>
      </w:pPr>
      <w:r w:rsidRPr="005C1917">
        <w:rPr>
          <w:b/>
          <w:i/>
        </w:rPr>
        <w:t xml:space="preserve"> </w:t>
      </w:r>
    </w:p>
    <w:p w:rsidR="008E317D" w:rsidRDefault="008E317D" w:rsidP="00794C09">
      <w:pPr>
        <w:ind w:firstLine="709"/>
        <w:jc w:val="both"/>
        <w:rPr>
          <w:b/>
          <w:i/>
        </w:rPr>
      </w:pPr>
    </w:p>
    <w:p w:rsidR="008E317D" w:rsidRDefault="008E317D" w:rsidP="00794C09">
      <w:pPr>
        <w:ind w:firstLine="709"/>
        <w:jc w:val="both"/>
        <w:rPr>
          <w:b/>
          <w:i/>
        </w:rPr>
      </w:pPr>
    </w:p>
    <w:p w:rsidR="008E317D" w:rsidRDefault="008E317D" w:rsidP="00794C09">
      <w:pPr>
        <w:ind w:firstLine="709"/>
        <w:jc w:val="both"/>
        <w:rPr>
          <w:b/>
          <w:i/>
        </w:rPr>
      </w:pPr>
    </w:p>
    <w:p w:rsidR="008E317D" w:rsidRDefault="008E317D" w:rsidP="00794C09">
      <w:pPr>
        <w:ind w:firstLine="709"/>
        <w:jc w:val="both"/>
        <w:rPr>
          <w:b/>
          <w:i/>
        </w:rPr>
      </w:pPr>
    </w:p>
    <w:p w:rsidR="006B68CB" w:rsidRDefault="006B68CB" w:rsidP="00794C09">
      <w:pPr>
        <w:ind w:firstLine="709"/>
        <w:jc w:val="both"/>
        <w:rPr>
          <w:b/>
          <w:i/>
        </w:rPr>
      </w:pPr>
    </w:p>
    <w:p w:rsidR="006B68CB" w:rsidRDefault="006B68CB" w:rsidP="00794C09">
      <w:pPr>
        <w:ind w:firstLine="709"/>
        <w:jc w:val="both"/>
        <w:rPr>
          <w:b/>
          <w:i/>
        </w:rPr>
      </w:pPr>
    </w:p>
    <w:p w:rsidR="008E317D" w:rsidRPr="00073C36" w:rsidRDefault="008E317D" w:rsidP="00794C09">
      <w:pPr>
        <w:ind w:firstLine="709"/>
        <w:jc w:val="both"/>
        <w:rPr>
          <w:b/>
          <w:i/>
          <w:color w:val="BF0957"/>
        </w:rPr>
      </w:pPr>
    </w:p>
    <w:p w:rsidR="004110E9" w:rsidRDefault="004110E9" w:rsidP="00794C09">
      <w:pPr>
        <w:ind w:firstLine="709"/>
        <w:jc w:val="both"/>
        <w:rPr>
          <w:b/>
          <w:color w:val="BF0957"/>
        </w:rPr>
      </w:pPr>
    </w:p>
    <w:p w:rsidR="004110E9" w:rsidRDefault="004110E9" w:rsidP="00794C09">
      <w:pPr>
        <w:ind w:firstLine="709"/>
        <w:jc w:val="both"/>
        <w:rPr>
          <w:b/>
          <w:color w:val="BF0957"/>
        </w:rPr>
      </w:pPr>
    </w:p>
    <w:p w:rsidR="00794C09" w:rsidRPr="00073C36" w:rsidRDefault="008A5C71" w:rsidP="00794C09">
      <w:pPr>
        <w:ind w:firstLine="709"/>
        <w:jc w:val="both"/>
        <w:rPr>
          <w:b/>
          <w:color w:val="BF0957"/>
        </w:rPr>
      </w:pPr>
      <w:r w:rsidRPr="00073C36">
        <w:rPr>
          <w:b/>
          <w:color w:val="BF0957"/>
        </w:rPr>
        <w:t>2018</w:t>
      </w:r>
      <w:r w:rsidR="00794C09" w:rsidRPr="00073C36">
        <w:rPr>
          <w:b/>
          <w:color w:val="BF0957"/>
        </w:rPr>
        <w:t xml:space="preserve"> Yılı Döner Sermaye Gelirlerinin Birimlere Göre Dağılım Grafiği</w:t>
      </w:r>
    </w:p>
    <w:p w:rsidR="009953F0" w:rsidRPr="00073C36" w:rsidRDefault="009953F0" w:rsidP="00794C09">
      <w:pPr>
        <w:ind w:firstLine="709"/>
        <w:jc w:val="both"/>
        <w:rPr>
          <w:b/>
          <w:i/>
          <w:color w:val="BF0957"/>
        </w:rPr>
      </w:pPr>
    </w:p>
    <w:p w:rsidR="00794C09" w:rsidRDefault="00203DFA" w:rsidP="008A5C71">
      <w:pPr>
        <w:spacing w:before="120" w:after="120" w:line="360" w:lineRule="auto"/>
        <w:ind w:right="-568" w:hanging="426"/>
        <w:jc w:val="both"/>
        <w:rPr>
          <w:i/>
          <w:color w:val="808080"/>
        </w:rPr>
      </w:pPr>
      <w:r w:rsidRPr="00DF542D">
        <w:rPr>
          <w:noProof/>
        </w:rPr>
        <w:drawing>
          <wp:inline distT="0" distB="0" distL="0" distR="0">
            <wp:extent cx="6477000" cy="3674745"/>
            <wp:effectExtent l="0" t="0" r="0" b="0"/>
            <wp:docPr id="6" name="Grafik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53F0" w:rsidRPr="005C1917" w:rsidRDefault="009953F0" w:rsidP="008A5C71">
      <w:pPr>
        <w:spacing w:before="120" w:after="120" w:line="360" w:lineRule="auto"/>
        <w:ind w:right="-568" w:hanging="426"/>
        <w:jc w:val="both"/>
        <w:rPr>
          <w:i/>
          <w:color w:val="808080"/>
        </w:rPr>
      </w:pPr>
    </w:p>
    <w:p w:rsidR="00794C09" w:rsidRPr="00073C36" w:rsidRDefault="00794C09" w:rsidP="002C2E76">
      <w:pPr>
        <w:tabs>
          <w:tab w:val="left" w:pos="3180"/>
        </w:tabs>
        <w:spacing w:before="120" w:after="120" w:line="360" w:lineRule="auto"/>
        <w:jc w:val="both"/>
        <w:rPr>
          <w:b/>
          <w:color w:val="BF0957"/>
        </w:rPr>
      </w:pPr>
      <w:r w:rsidRPr="00073C36">
        <w:rPr>
          <w:b/>
          <w:color w:val="BF0957"/>
        </w:rPr>
        <w:t>201</w:t>
      </w:r>
      <w:r w:rsidR="00884CDF" w:rsidRPr="00073C36">
        <w:rPr>
          <w:b/>
          <w:color w:val="BF0957"/>
        </w:rPr>
        <w:t>8</w:t>
      </w:r>
      <w:r w:rsidRPr="00073C36">
        <w:rPr>
          <w:b/>
          <w:color w:val="BF0957"/>
        </w:rPr>
        <w:t xml:space="preserve"> Yılı Sınıfına </w:t>
      </w:r>
      <w:proofErr w:type="gramStart"/>
      <w:r w:rsidRPr="00073C36">
        <w:rPr>
          <w:b/>
          <w:color w:val="BF0957"/>
        </w:rPr>
        <w:t>Göre  Döner</w:t>
      </w:r>
      <w:proofErr w:type="gramEnd"/>
      <w:r w:rsidRPr="00073C36">
        <w:rPr>
          <w:b/>
          <w:color w:val="BF0957"/>
        </w:rPr>
        <w:t xml:space="preserve"> Sermaye Gelirleri(Konsolide)</w:t>
      </w:r>
    </w:p>
    <w:tbl>
      <w:tblPr>
        <w:tblW w:w="9804" w:type="dxa"/>
        <w:tblInd w:w="-284" w:type="dxa"/>
        <w:tblCellMar>
          <w:left w:w="70" w:type="dxa"/>
          <w:right w:w="70" w:type="dxa"/>
        </w:tblCellMar>
        <w:tblLook w:val="04A0" w:firstRow="1" w:lastRow="0" w:firstColumn="1" w:lastColumn="0" w:noHBand="0" w:noVBand="1"/>
      </w:tblPr>
      <w:tblGrid>
        <w:gridCol w:w="6804"/>
        <w:gridCol w:w="3000"/>
      </w:tblGrid>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DA9694"/>
            <w:noWrap/>
            <w:vAlign w:val="center"/>
            <w:hideMark/>
          </w:tcPr>
          <w:p w:rsidR="004305F8" w:rsidRPr="004305F8" w:rsidRDefault="004305F8" w:rsidP="001B557E">
            <w:pPr>
              <w:widowControl/>
              <w:suppressAutoHyphens w:val="0"/>
              <w:ind w:firstLine="67"/>
              <w:rPr>
                <w:rFonts w:eastAsia="Times New Roman"/>
                <w:b/>
                <w:color w:val="000000"/>
                <w:kern w:val="0"/>
              </w:rPr>
            </w:pPr>
            <w:r w:rsidRPr="005C1917">
              <w:rPr>
                <w:rFonts w:eastAsia="Times New Roman"/>
                <w:b/>
                <w:color w:val="000000"/>
                <w:kern w:val="0"/>
              </w:rPr>
              <w:t>Ürün/Hizmet</w:t>
            </w:r>
          </w:p>
        </w:tc>
        <w:tc>
          <w:tcPr>
            <w:tcW w:w="3000" w:type="dxa"/>
            <w:tcBorders>
              <w:top w:val="nil"/>
              <w:left w:val="nil"/>
              <w:bottom w:val="single" w:sz="8" w:space="0" w:color="auto"/>
              <w:right w:val="single" w:sz="8" w:space="0" w:color="auto"/>
            </w:tcBorders>
            <w:shd w:val="clear" w:color="000000" w:fill="DA9694"/>
            <w:vAlign w:val="center"/>
            <w:hideMark/>
          </w:tcPr>
          <w:p w:rsidR="004305F8" w:rsidRPr="004305F8" w:rsidRDefault="004305F8" w:rsidP="004305F8">
            <w:pPr>
              <w:widowControl/>
              <w:suppressAutoHyphens w:val="0"/>
              <w:rPr>
                <w:rFonts w:eastAsia="Times New Roman"/>
                <w:b/>
                <w:color w:val="000000"/>
                <w:kern w:val="0"/>
              </w:rPr>
            </w:pPr>
            <w:r w:rsidRPr="005C1917">
              <w:rPr>
                <w:rFonts w:eastAsia="Times New Roman"/>
                <w:b/>
                <w:color w:val="000000"/>
                <w:kern w:val="0"/>
              </w:rPr>
              <w:t>Döner Sermaye Gelirleri (Konsolide)</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Sağlık Hizmet Gelirleri</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10.536.870,83</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Mesai Dışı Gelirler</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43.466,58</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Danışmanlık Gelirleri</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700.746,18</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Muayene, Ölçüm, Tahlil-Analiz, Kontrol Ve Denetim Gelirleri</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481.121,25</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 xml:space="preserve">Toplam Eğitim </w:t>
            </w:r>
            <w:proofErr w:type="gramStart"/>
            <w:r w:rsidRPr="004305F8">
              <w:rPr>
                <w:rFonts w:eastAsia="Times New Roman"/>
                <w:color w:val="000000"/>
                <w:kern w:val="0"/>
              </w:rPr>
              <w:t>Hizmeti  Gelirleri</w:t>
            </w:r>
            <w:proofErr w:type="gramEnd"/>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227.875,11</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Kurs Gelirleri</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92.816,11</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Üniversite Sanayi İşbirliği Gelirleri</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105.550,00</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Balık Satış Gelirleri</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6.747,55</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Baskı, Matbaa Gelirleri</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1.732,41</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Sınav Hizmeti Gelirleri</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2.546,31</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Bağış Gelirleri (Bağlı İdareden)</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497.000,00</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Faiz Gelirleri</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896,69</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Diğer Gelirler</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30.039,64</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000000" w:fill="E6B8B7"/>
            <w:vAlign w:val="center"/>
            <w:hideMark/>
          </w:tcPr>
          <w:p w:rsidR="004305F8" w:rsidRPr="004305F8" w:rsidRDefault="004305F8" w:rsidP="004305F8">
            <w:pPr>
              <w:widowControl/>
              <w:suppressAutoHyphens w:val="0"/>
              <w:rPr>
                <w:rFonts w:eastAsia="Times New Roman"/>
                <w:color w:val="000000"/>
                <w:kern w:val="0"/>
              </w:rPr>
            </w:pPr>
            <w:r w:rsidRPr="004305F8">
              <w:rPr>
                <w:rFonts w:eastAsia="Times New Roman"/>
                <w:color w:val="000000"/>
                <w:kern w:val="0"/>
              </w:rPr>
              <w:t>Toplam ÜBYS Teknik Destek Güncelleme Hizmeti Gelirleri</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color w:val="000000"/>
                <w:kern w:val="0"/>
                <w:sz w:val="22"/>
                <w:szCs w:val="22"/>
              </w:rPr>
            </w:pPr>
            <w:r w:rsidRPr="004305F8">
              <w:rPr>
                <w:rFonts w:eastAsia="Times New Roman"/>
                <w:color w:val="000000"/>
                <w:kern w:val="0"/>
                <w:sz w:val="22"/>
                <w:szCs w:val="22"/>
              </w:rPr>
              <w:t>960.000,00</w:t>
            </w:r>
          </w:p>
        </w:tc>
      </w:tr>
      <w:tr w:rsidR="004305F8" w:rsidRPr="004305F8" w:rsidTr="00DD3782">
        <w:trPr>
          <w:trHeight w:val="312"/>
        </w:trPr>
        <w:tc>
          <w:tcPr>
            <w:tcW w:w="6804" w:type="dxa"/>
            <w:tcBorders>
              <w:top w:val="nil"/>
              <w:left w:val="single" w:sz="8" w:space="0" w:color="auto"/>
              <w:bottom w:val="single" w:sz="8" w:space="0" w:color="auto"/>
              <w:right w:val="single" w:sz="8" w:space="0" w:color="auto"/>
            </w:tcBorders>
            <w:shd w:val="clear" w:color="auto" w:fill="auto"/>
            <w:noWrap/>
            <w:vAlign w:val="center"/>
            <w:hideMark/>
          </w:tcPr>
          <w:p w:rsidR="004305F8" w:rsidRPr="004305F8" w:rsidRDefault="004305F8" w:rsidP="004305F8">
            <w:pPr>
              <w:widowControl/>
              <w:suppressAutoHyphens w:val="0"/>
              <w:rPr>
                <w:rFonts w:eastAsia="Times New Roman"/>
                <w:b/>
                <w:bCs/>
                <w:color w:val="000000"/>
                <w:kern w:val="0"/>
                <w:sz w:val="22"/>
                <w:szCs w:val="22"/>
              </w:rPr>
            </w:pPr>
            <w:r w:rsidRPr="004305F8">
              <w:rPr>
                <w:rFonts w:eastAsia="Times New Roman"/>
                <w:b/>
                <w:bCs/>
                <w:color w:val="000000"/>
                <w:kern w:val="0"/>
                <w:sz w:val="22"/>
                <w:szCs w:val="22"/>
              </w:rPr>
              <w:t>TOPLAM</w:t>
            </w:r>
          </w:p>
        </w:tc>
        <w:tc>
          <w:tcPr>
            <w:tcW w:w="3000" w:type="dxa"/>
            <w:tcBorders>
              <w:top w:val="nil"/>
              <w:left w:val="nil"/>
              <w:bottom w:val="single" w:sz="8" w:space="0" w:color="auto"/>
              <w:right w:val="single" w:sz="8" w:space="0" w:color="auto"/>
            </w:tcBorders>
            <w:shd w:val="clear" w:color="auto" w:fill="auto"/>
            <w:noWrap/>
            <w:vAlign w:val="center"/>
            <w:hideMark/>
          </w:tcPr>
          <w:p w:rsidR="004305F8" w:rsidRPr="004305F8" w:rsidRDefault="004305F8" w:rsidP="005C1917">
            <w:pPr>
              <w:widowControl/>
              <w:suppressAutoHyphens w:val="0"/>
              <w:jc w:val="right"/>
              <w:rPr>
                <w:rFonts w:eastAsia="Times New Roman"/>
                <w:b/>
                <w:bCs/>
                <w:color w:val="000000"/>
                <w:kern w:val="0"/>
                <w:sz w:val="22"/>
                <w:szCs w:val="22"/>
              </w:rPr>
            </w:pPr>
            <w:r w:rsidRPr="004305F8">
              <w:rPr>
                <w:rFonts w:eastAsia="Times New Roman"/>
                <w:b/>
                <w:bCs/>
                <w:color w:val="000000"/>
                <w:kern w:val="0"/>
                <w:sz w:val="22"/>
                <w:szCs w:val="22"/>
              </w:rPr>
              <w:t>13.687.408,66</w:t>
            </w:r>
          </w:p>
        </w:tc>
      </w:tr>
    </w:tbl>
    <w:p w:rsidR="00135530" w:rsidRDefault="00135530" w:rsidP="00B0633D">
      <w:pPr>
        <w:ind w:hanging="851"/>
        <w:jc w:val="both"/>
        <w:rPr>
          <w:b/>
        </w:rPr>
      </w:pPr>
    </w:p>
    <w:p w:rsidR="00B61211" w:rsidRDefault="00B61211" w:rsidP="00B0633D">
      <w:pPr>
        <w:ind w:hanging="851"/>
        <w:jc w:val="both"/>
        <w:rPr>
          <w:b/>
        </w:rPr>
      </w:pPr>
    </w:p>
    <w:p w:rsidR="00B61211" w:rsidRPr="005C1917" w:rsidRDefault="00B61211" w:rsidP="006D1EA6">
      <w:pPr>
        <w:ind w:hanging="851"/>
        <w:rPr>
          <w:b/>
        </w:rPr>
      </w:pPr>
    </w:p>
    <w:p w:rsidR="00794C09" w:rsidRPr="00073C36" w:rsidRDefault="005C1917" w:rsidP="006D1EA6">
      <w:pPr>
        <w:rPr>
          <w:b/>
          <w:color w:val="BF0957"/>
        </w:rPr>
      </w:pPr>
      <w:r w:rsidRPr="00073C36">
        <w:rPr>
          <w:b/>
          <w:color w:val="BF0957"/>
        </w:rPr>
        <w:t>2018</w:t>
      </w:r>
      <w:r w:rsidR="00794C09" w:rsidRPr="00073C36">
        <w:rPr>
          <w:b/>
          <w:color w:val="BF0957"/>
        </w:rPr>
        <w:t xml:space="preserve"> Yılı Sınıfına Göre Döner Sermaye Gelirleri(Birim Bazında)</w:t>
      </w:r>
    </w:p>
    <w:p w:rsidR="009953F0" w:rsidRPr="005C1917" w:rsidRDefault="009953F0" w:rsidP="006D1EA6">
      <w:pPr>
        <w:rPr>
          <w:b/>
        </w:rPr>
      </w:pPr>
    </w:p>
    <w:tbl>
      <w:tblPr>
        <w:tblW w:w="10490" w:type="dxa"/>
        <w:tblInd w:w="-577" w:type="dxa"/>
        <w:tblCellMar>
          <w:left w:w="70" w:type="dxa"/>
          <w:right w:w="70" w:type="dxa"/>
        </w:tblCellMar>
        <w:tblLook w:val="04A0" w:firstRow="1" w:lastRow="0" w:firstColumn="1" w:lastColumn="0" w:noHBand="0" w:noVBand="1"/>
      </w:tblPr>
      <w:tblGrid>
        <w:gridCol w:w="3686"/>
        <w:gridCol w:w="3827"/>
        <w:gridCol w:w="1134"/>
        <w:gridCol w:w="1843"/>
      </w:tblGrid>
      <w:tr w:rsidR="00FA13D0" w:rsidRPr="00FA13D0" w:rsidTr="00FA13D0">
        <w:trPr>
          <w:trHeight w:val="312"/>
        </w:trPr>
        <w:tc>
          <w:tcPr>
            <w:tcW w:w="10490" w:type="dxa"/>
            <w:gridSpan w:val="4"/>
            <w:tcBorders>
              <w:top w:val="single" w:sz="8" w:space="0" w:color="auto"/>
              <w:left w:val="single" w:sz="8" w:space="0" w:color="auto"/>
              <w:bottom w:val="single" w:sz="8" w:space="0" w:color="auto"/>
              <w:right w:val="single" w:sz="8" w:space="0" w:color="auto"/>
            </w:tcBorders>
            <w:shd w:val="clear" w:color="000000" w:fill="DA9694"/>
            <w:vAlign w:val="center"/>
            <w:hideMark/>
          </w:tcPr>
          <w:p w:rsidR="00FA13D0" w:rsidRPr="00FA13D0" w:rsidRDefault="006D1EA6" w:rsidP="006D1EA6">
            <w:pPr>
              <w:widowControl/>
              <w:suppressAutoHyphens w:val="0"/>
              <w:rPr>
                <w:rFonts w:eastAsia="Times New Roman"/>
                <w:b/>
                <w:bCs/>
                <w:color w:val="000000"/>
                <w:kern w:val="0"/>
              </w:rPr>
            </w:pPr>
            <w:r w:rsidRPr="00FA13D0">
              <w:rPr>
                <w:rFonts w:eastAsia="Times New Roman"/>
                <w:b/>
                <w:bCs/>
                <w:color w:val="000000"/>
                <w:kern w:val="0"/>
              </w:rPr>
              <w:t>Birim Bazında Döner Sermaye Gelir Bilgileri</w:t>
            </w:r>
          </w:p>
        </w:tc>
      </w:tr>
      <w:tr w:rsidR="00FA13D0" w:rsidRPr="005C1917" w:rsidTr="00FA13D0">
        <w:trPr>
          <w:trHeight w:val="312"/>
        </w:trPr>
        <w:tc>
          <w:tcPr>
            <w:tcW w:w="3686" w:type="dxa"/>
            <w:tcBorders>
              <w:top w:val="nil"/>
              <w:left w:val="single" w:sz="8" w:space="0" w:color="auto"/>
              <w:bottom w:val="single" w:sz="8" w:space="0" w:color="auto"/>
              <w:right w:val="single" w:sz="8" w:space="0" w:color="auto"/>
            </w:tcBorders>
            <w:shd w:val="clear" w:color="000000" w:fill="E7E6E6"/>
            <w:vAlign w:val="center"/>
            <w:hideMark/>
          </w:tcPr>
          <w:p w:rsidR="00FA13D0" w:rsidRPr="00FA13D0" w:rsidRDefault="00FA13D0" w:rsidP="00FA13D0">
            <w:pPr>
              <w:widowControl/>
              <w:suppressAutoHyphens w:val="0"/>
              <w:jc w:val="center"/>
              <w:rPr>
                <w:rFonts w:eastAsia="Times New Roman"/>
                <w:b/>
                <w:bCs/>
                <w:color w:val="0D0D0D"/>
                <w:kern w:val="0"/>
                <w:sz w:val="22"/>
                <w:szCs w:val="22"/>
              </w:rPr>
            </w:pPr>
            <w:r w:rsidRPr="00FA13D0">
              <w:rPr>
                <w:rFonts w:eastAsia="Times New Roman"/>
                <w:b/>
                <w:bCs/>
                <w:color w:val="0D0D0D"/>
                <w:kern w:val="0"/>
                <w:sz w:val="22"/>
                <w:szCs w:val="22"/>
              </w:rPr>
              <w:t>Birim Adı</w:t>
            </w:r>
          </w:p>
        </w:tc>
        <w:tc>
          <w:tcPr>
            <w:tcW w:w="3827" w:type="dxa"/>
            <w:tcBorders>
              <w:top w:val="nil"/>
              <w:left w:val="nil"/>
              <w:bottom w:val="single" w:sz="8" w:space="0" w:color="auto"/>
              <w:right w:val="single" w:sz="8" w:space="0" w:color="auto"/>
            </w:tcBorders>
            <w:shd w:val="clear" w:color="000000" w:fill="E7E6E6"/>
            <w:vAlign w:val="center"/>
            <w:hideMark/>
          </w:tcPr>
          <w:p w:rsidR="00FA13D0" w:rsidRPr="00FA13D0" w:rsidRDefault="00FA13D0" w:rsidP="00FA13D0">
            <w:pPr>
              <w:widowControl/>
              <w:suppressAutoHyphens w:val="0"/>
              <w:jc w:val="center"/>
              <w:rPr>
                <w:rFonts w:eastAsia="Times New Roman"/>
                <w:b/>
                <w:bCs/>
                <w:color w:val="0D0D0D"/>
                <w:kern w:val="0"/>
                <w:sz w:val="22"/>
                <w:szCs w:val="22"/>
              </w:rPr>
            </w:pPr>
            <w:r w:rsidRPr="00FA13D0">
              <w:rPr>
                <w:rFonts w:eastAsia="Times New Roman"/>
                <w:b/>
                <w:bCs/>
                <w:color w:val="0D0D0D"/>
                <w:kern w:val="0"/>
                <w:sz w:val="22"/>
                <w:szCs w:val="22"/>
              </w:rPr>
              <w:t>Ürün/Hizmet</w:t>
            </w:r>
          </w:p>
        </w:tc>
        <w:tc>
          <w:tcPr>
            <w:tcW w:w="1134" w:type="dxa"/>
            <w:tcBorders>
              <w:top w:val="nil"/>
              <w:left w:val="nil"/>
              <w:bottom w:val="single" w:sz="8" w:space="0" w:color="auto"/>
              <w:right w:val="single" w:sz="8" w:space="0" w:color="auto"/>
            </w:tcBorders>
            <w:shd w:val="clear" w:color="000000" w:fill="E7E6E6"/>
            <w:vAlign w:val="center"/>
            <w:hideMark/>
          </w:tcPr>
          <w:p w:rsidR="00FA13D0" w:rsidRPr="00FA13D0" w:rsidRDefault="00FA13D0" w:rsidP="00FA13D0">
            <w:pPr>
              <w:widowControl/>
              <w:suppressAutoHyphens w:val="0"/>
              <w:jc w:val="center"/>
              <w:rPr>
                <w:rFonts w:eastAsia="Times New Roman"/>
                <w:b/>
                <w:bCs/>
                <w:color w:val="0D0D0D"/>
                <w:kern w:val="0"/>
                <w:sz w:val="22"/>
                <w:szCs w:val="22"/>
              </w:rPr>
            </w:pPr>
            <w:r w:rsidRPr="00FA13D0">
              <w:rPr>
                <w:rFonts w:eastAsia="Times New Roman"/>
                <w:b/>
                <w:bCs/>
                <w:color w:val="0D0D0D"/>
                <w:kern w:val="0"/>
                <w:sz w:val="22"/>
                <w:szCs w:val="22"/>
              </w:rPr>
              <w:t xml:space="preserve">Fatura Adedi </w:t>
            </w:r>
          </w:p>
        </w:tc>
        <w:tc>
          <w:tcPr>
            <w:tcW w:w="1843" w:type="dxa"/>
            <w:tcBorders>
              <w:top w:val="nil"/>
              <w:left w:val="nil"/>
              <w:bottom w:val="single" w:sz="8" w:space="0" w:color="auto"/>
              <w:right w:val="single" w:sz="8" w:space="0" w:color="auto"/>
            </w:tcBorders>
            <w:shd w:val="clear" w:color="000000" w:fill="E7E6E6"/>
            <w:vAlign w:val="center"/>
            <w:hideMark/>
          </w:tcPr>
          <w:p w:rsidR="00FA13D0" w:rsidRPr="00FA13D0" w:rsidRDefault="00FA13D0" w:rsidP="00FA13D0">
            <w:pPr>
              <w:widowControl/>
              <w:suppressAutoHyphens w:val="0"/>
              <w:jc w:val="center"/>
              <w:rPr>
                <w:rFonts w:eastAsia="Times New Roman"/>
                <w:b/>
                <w:bCs/>
                <w:color w:val="0D0D0D"/>
                <w:kern w:val="0"/>
                <w:sz w:val="22"/>
                <w:szCs w:val="22"/>
              </w:rPr>
            </w:pPr>
            <w:r w:rsidRPr="00FA13D0">
              <w:rPr>
                <w:rFonts w:eastAsia="Times New Roman"/>
                <w:b/>
                <w:bCs/>
                <w:color w:val="0D0D0D"/>
                <w:kern w:val="0"/>
                <w:sz w:val="22"/>
                <w:szCs w:val="22"/>
              </w:rPr>
              <w:t>Tutar</w:t>
            </w:r>
          </w:p>
        </w:tc>
      </w:tr>
      <w:tr w:rsidR="00FA13D0" w:rsidRPr="005C1917" w:rsidTr="00FA13D0">
        <w:trPr>
          <w:trHeight w:val="312"/>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b/>
                <w:bCs/>
                <w:color w:val="000000"/>
                <w:kern w:val="0"/>
                <w:sz w:val="22"/>
                <w:szCs w:val="22"/>
              </w:rPr>
            </w:pPr>
            <w:r w:rsidRPr="00FA13D0">
              <w:rPr>
                <w:rFonts w:eastAsia="Times New Roman"/>
                <w:b/>
                <w:bCs/>
                <w:color w:val="000000"/>
                <w:kern w:val="0"/>
                <w:sz w:val="22"/>
                <w:szCs w:val="22"/>
              </w:rPr>
              <w:t>Rektörlük</w:t>
            </w:r>
            <w:r w:rsidRPr="005C1917">
              <w:rPr>
                <w:rFonts w:eastAsia="Times New Roman"/>
                <w:b/>
                <w:bCs/>
                <w:color w:val="000000"/>
                <w:kern w:val="0"/>
                <w:sz w:val="22"/>
                <w:szCs w:val="22"/>
              </w:rPr>
              <w:t xml:space="preserve"> Döner Sermaye Birimi</w:t>
            </w:r>
          </w:p>
        </w:tc>
        <w:tc>
          <w:tcPr>
            <w:tcW w:w="3827" w:type="dxa"/>
            <w:tcBorders>
              <w:top w:val="nil"/>
              <w:left w:val="nil"/>
              <w:bottom w:val="single" w:sz="8" w:space="0" w:color="auto"/>
              <w:right w:val="single" w:sz="8" w:space="0" w:color="auto"/>
            </w:tcBorders>
            <w:shd w:val="clear" w:color="auto" w:fill="auto"/>
            <w:vAlign w:val="center"/>
            <w:hideMark/>
          </w:tcPr>
          <w:p w:rsidR="00FA13D0" w:rsidRPr="00FA13D0" w:rsidRDefault="00884CDF" w:rsidP="00FA13D0">
            <w:pPr>
              <w:widowControl/>
              <w:suppressAutoHyphens w:val="0"/>
              <w:jc w:val="both"/>
              <w:rPr>
                <w:rFonts w:eastAsia="Times New Roman"/>
                <w:color w:val="000000"/>
                <w:kern w:val="0"/>
                <w:sz w:val="22"/>
                <w:szCs w:val="22"/>
              </w:rPr>
            </w:pPr>
            <w:r w:rsidRPr="004305F8">
              <w:rPr>
                <w:rFonts w:eastAsia="Times New Roman"/>
                <w:color w:val="000000"/>
                <w:kern w:val="0"/>
              </w:rPr>
              <w:t>ÜBYS Teknik Destek Güncelleme Hizmeti Gelirleri</w:t>
            </w:r>
          </w:p>
        </w:tc>
        <w:tc>
          <w:tcPr>
            <w:tcW w:w="1134"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48</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960.000,00</w:t>
            </w:r>
          </w:p>
        </w:tc>
      </w:tr>
      <w:tr w:rsidR="00FA13D0" w:rsidRPr="005C1917" w:rsidTr="00CD2D74">
        <w:trPr>
          <w:trHeight w:val="312"/>
        </w:trPr>
        <w:tc>
          <w:tcPr>
            <w:tcW w:w="3686" w:type="dxa"/>
            <w:vMerge w:val="restart"/>
            <w:tcBorders>
              <w:top w:val="nil"/>
              <w:left w:val="single" w:sz="8" w:space="0" w:color="auto"/>
              <w:right w:val="single" w:sz="8" w:space="0" w:color="auto"/>
            </w:tcBorders>
            <w:shd w:val="clear" w:color="000000" w:fill="F2DCDB"/>
            <w:vAlign w:val="center"/>
            <w:hideMark/>
          </w:tcPr>
          <w:p w:rsidR="00FA13D0" w:rsidRPr="00FA13D0" w:rsidRDefault="00FA13D0" w:rsidP="00FA13D0">
            <w:pPr>
              <w:jc w:val="both"/>
              <w:rPr>
                <w:rFonts w:eastAsia="Times New Roman"/>
                <w:b/>
                <w:bCs/>
                <w:color w:val="000000"/>
                <w:kern w:val="0"/>
                <w:sz w:val="22"/>
                <w:szCs w:val="22"/>
              </w:rPr>
            </w:pPr>
            <w:r w:rsidRPr="00FA13D0">
              <w:rPr>
                <w:rFonts w:eastAsia="Times New Roman"/>
                <w:b/>
                <w:bCs/>
                <w:color w:val="000000"/>
                <w:kern w:val="0"/>
                <w:sz w:val="22"/>
                <w:szCs w:val="22"/>
              </w:rPr>
              <w:t>S</w:t>
            </w:r>
            <w:r w:rsidRPr="005C1917">
              <w:rPr>
                <w:rFonts w:eastAsia="Times New Roman"/>
                <w:b/>
                <w:bCs/>
                <w:color w:val="000000"/>
                <w:kern w:val="0"/>
                <w:sz w:val="22"/>
                <w:szCs w:val="22"/>
              </w:rPr>
              <w:t xml:space="preserve">ürekli </w:t>
            </w:r>
            <w:r w:rsidRPr="00FA13D0">
              <w:rPr>
                <w:rFonts w:eastAsia="Times New Roman"/>
                <w:b/>
                <w:bCs/>
                <w:color w:val="000000"/>
                <w:kern w:val="0"/>
                <w:sz w:val="22"/>
                <w:szCs w:val="22"/>
              </w:rPr>
              <w:t>E</w:t>
            </w:r>
            <w:r w:rsidRPr="005C1917">
              <w:rPr>
                <w:rFonts w:eastAsia="Times New Roman"/>
                <w:b/>
                <w:bCs/>
                <w:color w:val="000000"/>
                <w:kern w:val="0"/>
                <w:sz w:val="22"/>
                <w:szCs w:val="22"/>
              </w:rPr>
              <w:t xml:space="preserve">ğitim </w:t>
            </w:r>
            <w:r w:rsidRPr="00FA13D0">
              <w:rPr>
                <w:rFonts w:eastAsia="Times New Roman"/>
                <w:b/>
                <w:bCs/>
                <w:color w:val="000000"/>
                <w:kern w:val="0"/>
                <w:sz w:val="22"/>
                <w:szCs w:val="22"/>
              </w:rPr>
              <w:t>M</w:t>
            </w:r>
            <w:r w:rsidRPr="005C1917">
              <w:rPr>
                <w:rFonts w:eastAsia="Times New Roman"/>
                <w:b/>
                <w:bCs/>
                <w:color w:val="000000"/>
                <w:kern w:val="0"/>
                <w:sz w:val="22"/>
                <w:szCs w:val="22"/>
              </w:rPr>
              <w:t>erkezi</w:t>
            </w:r>
            <w:r w:rsidRPr="00FA13D0">
              <w:rPr>
                <w:rFonts w:eastAsia="Times New Roman"/>
                <w:b/>
                <w:bCs/>
                <w:color w:val="000000"/>
                <w:kern w:val="0"/>
                <w:sz w:val="22"/>
                <w:szCs w:val="22"/>
              </w:rPr>
              <w:t xml:space="preserve"> </w:t>
            </w:r>
            <w:r w:rsidRPr="005C1917">
              <w:rPr>
                <w:rFonts w:eastAsia="Times New Roman"/>
                <w:b/>
                <w:bCs/>
                <w:color w:val="000000"/>
                <w:kern w:val="0"/>
                <w:sz w:val="22"/>
                <w:szCs w:val="22"/>
              </w:rPr>
              <w:t xml:space="preserve">Döner Sermaye Birimi </w:t>
            </w: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Kurs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87</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44.445,50</w:t>
            </w:r>
          </w:p>
        </w:tc>
      </w:tr>
      <w:tr w:rsidR="00FA13D0" w:rsidRPr="005C1917" w:rsidTr="00CD2D74">
        <w:trPr>
          <w:trHeight w:val="312"/>
        </w:trPr>
        <w:tc>
          <w:tcPr>
            <w:tcW w:w="3686" w:type="dxa"/>
            <w:vMerge/>
            <w:tcBorders>
              <w:left w:val="single" w:sz="8" w:space="0" w:color="auto"/>
              <w:right w:val="single" w:sz="8" w:space="0" w:color="auto"/>
            </w:tcBorders>
            <w:shd w:val="clear" w:color="000000" w:fill="F2DCDB"/>
            <w:vAlign w:val="center"/>
            <w:hideMark/>
          </w:tcPr>
          <w:p w:rsidR="00FA13D0" w:rsidRPr="00FA13D0" w:rsidRDefault="00FA13D0" w:rsidP="00FA13D0">
            <w:pPr>
              <w:jc w:val="both"/>
              <w:rPr>
                <w:rFonts w:eastAsia="Times New Roman"/>
                <w:b/>
                <w:bCs/>
                <w:color w:val="000000"/>
                <w:kern w:val="0"/>
                <w:sz w:val="22"/>
                <w:szCs w:val="22"/>
              </w:rPr>
            </w:pP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 xml:space="preserve">Eğitim </w:t>
            </w:r>
            <w:r w:rsidR="00710ECC" w:rsidRPr="00FA13D0">
              <w:rPr>
                <w:rFonts w:eastAsia="Times New Roman"/>
                <w:color w:val="000000"/>
                <w:kern w:val="0"/>
                <w:sz w:val="22"/>
                <w:szCs w:val="22"/>
              </w:rPr>
              <w:t>Hizmet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2</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10.000,00</w:t>
            </w:r>
          </w:p>
        </w:tc>
      </w:tr>
      <w:tr w:rsidR="00FA13D0" w:rsidRPr="005C1917" w:rsidTr="00CD2D74">
        <w:trPr>
          <w:trHeight w:val="312"/>
        </w:trPr>
        <w:tc>
          <w:tcPr>
            <w:tcW w:w="3686" w:type="dxa"/>
            <w:vMerge/>
            <w:tcBorders>
              <w:left w:val="single" w:sz="8" w:space="0" w:color="auto"/>
              <w:right w:val="single" w:sz="8" w:space="0" w:color="auto"/>
            </w:tcBorders>
            <w:shd w:val="clear" w:color="000000" w:fill="F2DCDB"/>
            <w:vAlign w:val="center"/>
            <w:hideMark/>
          </w:tcPr>
          <w:p w:rsidR="00FA13D0" w:rsidRPr="00FA13D0" w:rsidRDefault="00FA13D0" w:rsidP="00FA13D0">
            <w:pPr>
              <w:jc w:val="both"/>
              <w:rPr>
                <w:rFonts w:eastAsia="Times New Roman"/>
                <w:b/>
                <w:bCs/>
                <w:color w:val="000000"/>
                <w:kern w:val="0"/>
                <w:sz w:val="22"/>
                <w:szCs w:val="22"/>
              </w:rPr>
            </w:pP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 xml:space="preserve">Danışmanlık </w:t>
            </w:r>
            <w:r w:rsidR="00710ECC" w:rsidRPr="00FA13D0">
              <w:rPr>
                <w:rFonts w:eastAsia="Times New Roman"/>
                <w:color w:val="000000"/>
                <w:kern w:val="0"/>
                <w:sz w:val="22"/>
                <w:szCs w:val="22"/>
              </w:rPr>
              <w:t>Hizmet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1</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1.906,78</w:t>
            </w:r>
          </w:p>
        </w:tc>
      </w:tr>
      <w:tr w:rsidR="00FA13D0" w:rsidRPr="005C1917" w:rsidTr="00CD2D74">
        <w:trPr>
          <w:trHeight w:val="312"/>
        </w:trPr>
        <w:tc>
          <w:tcPr>
            <w:tcW w:w="3686" w:type="dxa"/>
            <w:vMerge/>
            <w:tcBorders>
              <w:left w:val="single" w:sz="8" w:space="0" w:color="auto"/>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b/>
                <w:bCs/>
                <w:color w:val="000000"/>
                <w:kern w:val="0"/>
                <w:sz w:val="22"/>
                <w:szCs w:val="22"/>
              </w:rPr>
            </w:pP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Tahlil ve Analiz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356</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407.794,30</w:t>
            </w:r>
          </w:p>
        </w:tc>
      </w:tr>
      <w:tr w:rsidR="00FA13D0" w:rsidRPr="005C1917" w:rsidTr="00FA13D0">
        <w:trPr>
          <w:trHeight w:val="312"/>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b/>
                <w:bCs/>
                <w:color w:val="000000"/>
                <w:kern w:val="0"/>
                <w:sz w:val="22"/>
                <w:szCs w:val="22"/>
              </w:rPr>
            </w:pPr>
            <w:r w:rsidRPr="005C1917">
              <w:rPr>
                <w:rFonts w:eastAsia="Times New Roman"/>
                <w:b/>
                <w:bCs/>
                <w:color w:val="000000"/>
                <w:kern w:val="0"/>
                <w:sz w:val="22"/>
                <w:szCs w:val="22"/>
              </w:rPr>
              <w:t>İktisadi ve İdari Bilimler</w:t>
            </w:r>
            <w:r w:rsidRPr="00FA13D0">
              <w:rPr>
                <w:rFonts w:eastAsia="Times New Roman"/>
                <w:b/>
                <w:bCs/>
                <w:color w:val="000000"/>
                <w:kern w:val="0"/>
                <w:sz w:val="22"/>
                <w:szCs w:val="22"/>
              </w:rPr>
              <w:t xml:space="preserve"> Fak</w:t>
            </w:r>
            <w:r w:rsidRPr="005C1917">
              <w:rPr>
                <w:rFonts w:eastAsia="Times New Roman"/>
                <w:b/>
                <w:bCs/>
                <w:color w:val="000000"/>
                <w:kern w:val="0"/>
                <w:sz w:val="22"/>
                <w:szCs w:val="22"/>
              </w:rPr>
              <w:t>ültesi</w:t>
            </w:r>
            <w:r w:rsidRPr="00FA13D0">
              <w:rPr>
                <w:rFonts w:eastAsia="Times New Roman"/>
                <w:b/>
                <w:bCs/>
                <w:color w:val="000000"/>
                <w:kern w:val="0"/>
                <w:sz w:val="22"/>
                <w:szCs w:val="22"/>
              </w:rPr>
              <w:t xml:space="preserve"> </w:t>
            </w:r>
            <w:r w:rsidRPr="005C1917">
              <w:rPr>
                <w:rFonts w:eastAsia="Times New Roman"/>
                <w:b/>
                <w:bCs/>
                <w:color w:val="000000"/>
                <w:kern w:val="0"/>
                <w:sz w:val="22"/>
                <w:szCs w:val="22"/>
              </w:rPr>
              <w:t>Döner Sermaye Birimi</w:t>
            </w:r>
          </w:p>
        </w:tc>
        <w:tc>
          <w:tcPr>
            <w:tcW w:w="3827"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 xml:space="preserve">Danışmanlık </w:t>
            </w:r>
            <w:r w:rsidR="00710ECC" w:rsidRPr="00FA13D0">
              <w:rPr>
                <w:rFonts w:eastAsia="Times New Roman"/>
                <w:color w:val="000000"/>
                <w:kern w:val="0"/>
                <w:sz w:val="22"/>
                <w:szCs w:val="22"/>
              </w:rPr>
              <w:t>Hizmet Gelirleri</w:t>
            </w:r>
          </w:p>
        </w:tc>
        <w:tc>
          <w:tcPr>
            <w:tcW w:w="1134"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15</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21.900,00</w:t>
            </w:r>
          </w:p>
        </w:tc>
      </w:tr>
      <w:tr w:rsidR="00FA13D0" w:rsidRPr="005C1917" w:rsidTr="00CD2D74">
        <w:trPr>
          <w:trHeight w:val="312"/>
        </w:trPr>
        <w:tc>
          <w:tcPr>
            <w:tcW w:w="3686" w:type="dxa"/>
            <w:vMerge w:val="restart"/>
            <w:tcBorders>
              <w:top w:val="nil"/>
              <w:left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b/>
                <w:bCs/>
                <w:color w:val="000000"/>
                <w:kern w:val="0"/>
              </w:rPr>
            </w:pPr>
            <w:r w:rsidRPr="00FA13D0">
              <w:rPr>
                <w:rFonts w:eastAsia="Times New Roman"/>
                <w:b/>
                <w:bCs/>
                <w:color w:val="000000"/>
                <w:kern w:val="0"/>
              </w:rPr>
              <w:t xml:space="preserve">Mühendislik Mimarlık Fak. </w:t>
            </w:r>
            <w:r w:rsidRPr="005C1917">
              <w:rPr>
                <w:rFonts w:eastAsia="Times New Roman"/>
                <w:b/>
                <w:bCs/>
                <w:color w:val="000000"/>
                <w:kern w:val="0"/>
                <w:sz w:val="22"/>
                <w:szCs w:val="22"/>
              </w:rPr>
              <w:t>Döner Sermaye Birimi</w:t>
            </w: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 xml:space="preserve">Danışmanlık </w:t>
            </w:r>
            <w:r w:rsidR="00710ECC" w:rsidRPr="00FA13D0">
              <w:rPr>
                <w:rFonts w:eastAsia="Times New Roman"/>
                <w:color w:val="000000"/>
                <w:kern w:val="0"/>
                <w:sz w:val="22"/>
                <w:szCs w:val="22"/>
              </w:rPr>
              <w:t>Hizmet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8</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55.500,00</w:t>
            </w:r>
          </w:p>
        </w:tc>
      </w:tr>
      <w:tr w:rsidR="00FA13D0" w:rsidRPr="005C1917" w:rsidTr="00CD2D74">
        <w:trPr>
          <w:trHeight w:val="312"/>
        </w:trPr>
        <w:tc>
          <w:tcPr>
            <w:tcW w:w="3686" w:type="dxa"/>
            <w:vMerge/>
            <w:tcBorders>
              <w:left w:val="single" w:sz="8" w:space="0" w:color="auto"/>
              <w:right w:val="single" w:sz="8" w:space="0" w:color="auto"/>
            </w:tcBorders>
            <w:shd w:val="clear" w:color="000000" w:fill="F2DCDB"/>
            <w:vAlign w:val="center"/>
            <w:hideMark/>
          </w:tcPr>
          <w:p w:rsidR="00FA13D0" w:rsidRPr="00FA13D0" w:rsidRDefault="00FA13D0" w:rsidP="00FA13D0">
            <w:pPr>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Üniversite Sanayi İşbirliği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25</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83.550,00</w:t>
            </w:r>
          </w:p>
        </w:tc>
      </w:tr>
      <w:tr w:rsidR="00FA13D0" w:rsidRPr="005C1917" w:rsidTr="00CD2D74">
        <w:trPr>
          <w:trHeight w:val="312"/>
        </w:trPr>
        <w:tc>
          <w:tcPr>
            <w:tcW w:w="3686" w:type="dxa"/>
            <w:vMerge/>
            <w:tcBorders>
              <w:left w:val="single" w:sz="8" w:space="0" w:color="auto"/>
              <w:right w:val="single" w:sz="8" w:space="0" w:color="auto"/>
            </w:tcBorders>
            <w:shd w:val="clear" w:color="000000" w:fill="F2DCDB"/>
            <w:vAlign w:val="center"/>
            <w:hideMark/>
          </w:tcPr>
          <w:p w:rsidR="00FA13D0" w:rsidRPr="00FA13D0" w:rsidRDefault="00FA13D0" w:rsidP="00FA13D0">
            <w:pPr>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Tahlil ve Analiz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45</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73.326,95</w:t>
            </w:r>
          </w:p>
        </w:tc>
      </w:tr>
      <w:tr w:rsidR="00FA13D0" w:rsidRPr="005C1917" w:rsidTr="00CD2D74">
        <w:trPr>
          <w:trHeight w:val="312"/>
        </w:trPr>
        <w:tc>
          <w:tcPr>
            <w:tcW w:w="3686" w:type="dxa"/>
            <w:vMerge/>
            <w:tcBorders>
              <w:left w:val="single" w:sz="8" w:space="0" w:color="auto"/>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710ECC" w:rsidP="00FA13D0">
            <w:pPr>
              <w:widowControl/>
              <w:suppressAutoHyphens w:val="0"/>
              <w:jc w:val="both"/>
              <w:rPr>
                <w:rFonts w:eastAsia="Times New Roman"/>
                <w:color w:val="000000"/>
                <w:kern w:val="0"/>
                <w:sz w:val="22"/>
                <w:szCs w:val="22"/>
              </w:rPr>
            </w:pPr>
            <w:r>
              <w:rPr>
                <w:rFonts w:eastAsia="Times New Roman"/>
                <w:color w:val="000000"/>
                <w:kern w:val="0"/>
                <w:sz w:val="22"/>
                <w:szCs w:val="22"/>
              </w:rPr>
              <w:t>Eğitim</w:t>
            </w:r>
            <w:r w:rsidR="00FA13D0" w:rsidRPr="00FA13D0">
              <w:rPr>
                <w:rFonts w:eastAsia="Times New Roman"/>
                <w:color w:val="000000"/>
                <w:kern w:val="0"/>
                <w:sz w:val="22"/>
                <w:szCs w:val="22"/>
              </w:rPr>
              <w:t xml:space="preserve"> </w:t>
            </w:r>
            <w:r w:rsidRPr="00FA13D0">
              <w:rPr>
                <w:rFonts w:eastAsia="Times New Roman"/>
                <w:color w:val="000000"/>
                <w:kern w:val="0"/>
                <w:sz w:val="22"/>
                <w:szCs w:val="22"/>
              </w:rPr>
              <w:t>Hizmet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1</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1.111,11</w:t>
            </w:r>
          </w:p>
        </w:tc>
      </w:tr>
      <w:tr w:rsidR="00FA13D0" w:rsidRPr="005C1917" w:rsidTr="00CD2D74">
        <w:trPr>
          <w:trHeight w:val="312"/>
        </w:trPr>
        <w:tc>
          <w:tcPr>
            <w:tcW w:w="3686" w:type="dxa"/>
            <w:vMerge w:val="restart"/>
            <w:tcBorders>
              <w:top w:val="nil"/>
              <w:left w:val="single" w:sz="8" w:space="0" w:color="auto"/>
              <w:right w:val="single" w:sz="8" w:space="0" w:color="auto"/>
            </w:tcBorders>
            <w:shd w:val="clear" w:color="auto" w:fill="auto"/>
            <w:vAlign w:val="center"/>
            <w:hideMark/>
          </w:tcPr>
          <w:p w:rsidR="00FA13D0" w:rsidRPr="00FA13D0" w:rsidRDefault="00FA13D0" w:rsidP="00FA13D0">
            <w:pPr>
              <w:jc w:val="both"/>
              <w:rPr>
                <w:rFonts w:eastAsia="Times New Roman"/>
                <w:b/>
                <w:bCs/>
                <w:color w:val="000000"/>
                <w:kern w:val="0"/>
              </w:rPr>
            </w:pPr>
            <w:r w:rsidRPr="00FA13D0">
              <w:rPr>
                <w:rFonts w:eastAsia="Times New Roman"/>
                <w:b/>
                <w:bCs/>
                <w:color w:val="000000"/>
                <w:kern w:val="0"/>
              </w:rPr>
              <w:t xml:space="preserve">Su Ürünleri Fak. </w:t>
            </w:r>
            <w:r w:rsidRPr="005C1917">
              <w:rPr>
                <w:rFonts w:eastAsia="Times New Roman"/>
                <w:b/>
                <w:bCs/>
                <w:color w:val="000000"/>
                <w:kern w:val="0"/>
                <w:sz w:val="22"/>
                <w:szCs w:val="22"/>
              </w:rPr>
              <w:t>Döner Sermaye Birimi</w:t>
            </w:r>
          </w:p>
        </w:tc>
        <w:tc>
          <w:tcPr>
            <w:tcW w:w="3827"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710ECC">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Sofralık Balık</w:t>
            </w:r>
            <w:r w:rsidR="00710ECC">
              <w:rPr>
                <w:rFonts w:eastAsia="Times New Roman"/>
                <w:color w:val="000000"/>
                <w:kern w:val="0"/>
                <w:sz w:val="22"/>
                <w:szCs w:val="22"/>
              </w:rPr>
              <w:t xml:space="preserve"> Satış </w:t>
            </w:r>
            <w:r w:rsidR="00710ECC" w:rsidRPr="00FA13D0">
              <w:rPr>
                <w:rFonts w:eastAsia="Times New Roman"/>
                <w:color w:val="000000"/>
                <w:kern w:val="0"/>
                <w:sz w:val="22"/>
                <w:szCs w:val="22"/>
              </w:rPr>
              <w:t>Gelirleri</w:t>
            </w:r>
          </w:p>
        </w:tc>
        <w:tc>
          <w:tcPr>
            <w:tcW w:w="1134"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4</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4.205,55</w:t>
            </w:r>
          </w:p>
        </w:tc>
      </w:tr>
      <w:tr w:rsidR="00FA13D0" w:rsidRPr="005C1917" w:rsidTr="00CD2D74">
        <w:trPr>
          <w:trHeight w:val="312"/>
        </w:trPr>
        <w:tc>
          <w:tcPr>
            <w:tcW w:w="3686" w:type="dxa"/>
            <w:vMerge/>
            <w:tcBorders>
              <w:left w:val="single" w:sz="8" w:space="0" w:color="auto"/>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 xml:space="preserve">Yavru Balık </w:t>
            </w:r>
            <w:r w:rsidR="00710ECC">
              <w:rPr>
                <w:rFonts w:eastAsia="Times New Roman"/>
                <w:color w:val="000000"/>
                <w:kern w:val="0"/>
                <w:sz w:val="22"/>
                <w:szCs w:val="22"/>
              </w:rPr>
              <w:t xml:space="preserve">Satış </w:t>
            </w:r>
            <w:r w:rsidR="00710ECC" w:rsidRPr="00FA13D0">
              <w:rPr>
                <w:rFonts w:eastAsia="Times New Roman"/>
                <w:color w:val="000000"/>
                <w:kern w:val="0"/>
                <w:sz w:val="22"/>
                <w:szCs w:val="22"/>
              </w:rPr>
              <w:t>Gelirleri</w:t>
            </w:r>
          </w:p>
        </w:tc>
        <w:tc>
          <w:tcPr>
            <w:tcW w:w="1134"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3</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2.542,00</w:t>
            </w:r>
          </w:p>
        </w:tc>
      </w:tr>
      <w:tr w:rsidR="00FA13D0" w:rsidRPr="005C1917" w:rsidTr="00CD2D74">
        <w:trPr>
          <w:trHeight w:val="312"/>
        </w:trPr>
        <w:tc>
          <w:tcPr>
            <w:tcW w:w="3686" w:type="dxa"/>
            <w:vMerge w:val="restart"/>
            <w:tcBorders>
              <w:top w:val="nil"/>
              <w:left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b/>
                <w:bCs/>
                <w:color w:val="000000"/>
                <w:kern w:val="0"/>
              </w:rPr>
            </w:pPr>
            <w:r w:rsidRPr="00FA13D0">
              <w:rPr>
                <w:rFonts w:eastAsia="Times New Roman"/>
                <w:b/>
                <w:bCs/>
                <w:color w:val="000000"/>
                <w:kern w:val="0"/>
              </w:rPr>
              <w:t>Türkçe Öğretimi Uygu</w:t>
            </w:r>
            <w:r w:rsidRPr="005C1917">
              <w:rPr>
                <w:rFonts w:eastAsia="Times New Roman"/>
                <w:b/>
                <w:bCs/>
                <w:color w:val="000000"/>
                <w:kern w:val="0"/>
              </w:rPr>
              <w:t>lama v</w:t>
            </w:r>
            <w:r w:rsidRPr="00FA13D0">
              <w:rPr>
                <w:rFonts w:eastAsia="Times New Roman"/>
                <w:b/>
                <w:bCs/>
                <w:color w:val="000000"/>
                <w:kern w:val="0"/>
              </w:rPr>
              <w:t>e Araşt</w:t>
            </w:r>
            <w:r w:rsidRPr="005C1917">
              <w:rPr>
                <w:rFonts w:eastAsia="Times New Roman"/>
                <w:b/>
                <w:bCs/>
                <w:color w:val="000000"/>
                <w:kern w:val="0"/>
              </w:rPr>
              <w:t>ırma</w:t>
            </w:r>
            <w:r w:rsidRPr="00FA13D0">
              <w:rPr>
                <w:rFonts w:eastAsia="Times New Roman"/>
                <w:b/>
                <w:bCs/>
                <w:color w:val="000000"/>
                <w:kern w:val="0"/>
              </w:rPr>
              <w:t xml:space="preserve"> Merk</w:t>
            </w:r>
            <w:r w:rsidRPr="005C1917">
              <w:rPr>
                <w:rFonts w:eastAsia="Times New Roman"/>
                <w:b/>
                <w:bCs/>
                <w:color w:val="000000"/>
                <w:kern w:val="0"/>
              </w:rPr>
              <w:t xml:space="preserve">ezi </w:t>
            </w:r>
            <w:r w:rsidRPr="005C1917">
              <w:rPr>
                <w:rFonts w:eastAsia="Times New Roman"/>
                <w:b/>
                <w:bCs/>
                <w:color w:val="000000"/>
                <w:kern w:val="0"/>
                <w:sz w:val="22"/>
                <w:szCs w:val="22"/>
              </w:rPr>
              <w:t>Döner Sermaye Birimi</w:t>
            </w: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Kurs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32</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47.074,31</w:t>
            </w:r>
          </w:p>
        </w:tc>
      </w:tr>
      <w:tr w:rsidR="00FA13D0" w:rsidRPr="005C1917" w:rsidTr="00CD2D74">
        <w:trPr>
          <w:trHeight w:val="312"/>
        </w:trPr>
        <w:tc>
          <w:tcPr>
            <w:tcW w:w="3686" w:type="dxa"/>
            <w:vMerge/>
            <w:tcBorders>
              <w:left w:val="single" w:sz="8" w:space="0" w:color="auto"/>
              <w:right w:val="single" w:sz="8" w:space="0" w:color="auto"/>
            </w:tcBorders>
            <w:shd w:val="clear" w:color="000000" w:fill="F2DCDB"/>
            <w:vAlign w:val="center"/>
            <w:hideMark/>
          </w:tcPr>
          <w:p w:rsidR="00FA13D0" w:rsidRPr="00FA13D0" w:rsidRDefault="00FA13D0" w:rsidP="00FA13D0">
            <w:pPr>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Eğitim Hizmeti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9</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198.929,90</w:t>
            </w:r>
          </w:p>
        </w:tc>
      </w:tr>
      <w:tr w:rsidR="00FA13D0" w:rsidRPr="005C1917" w:rsidTr="00CD2D74">
        <w:trPr>
          <w:trHeight w:val="312"/>
        </w:trPr>
        <w:tc>
          <w:tcPr>
            <w:tcW w:w="3686" w:type="dxa"/>
            <w:vMerge/>
            <w:tcBorders>
              <w:left w:val="single" w:sz="8" w:space="0" w:color="auto"/>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Sınav Hizmetleri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11</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2.546,31</w:t>
            </w:r>
          </w:p>
        </w:tc>
      </w:tr>
      <w:tr w:rsidR="00FA13D0" w:rsidRPr="005C1917" w:rsidTr="00CD2D74">
        <w:trPr>
          <w:trHeight w:val="312"/>
        </w:trPr>
        <w:tc>
          <w:tcPr>
            <w:tcW w:w="3686" w:type="dxa"/>
            <w:vMerge w:val="restart"/>
            <w:tcBorders>
              <w:top w:val="nil"/>
              <w:left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b/>
                <w:bCs/>
                <w:color w:val="000000"/>
                <w:kern w:val="0"/>
              </w:rPr>
            </w:pPr>
            <w:r w:rsidRPr="00FA13D0">
              <w:rPr>
                <w:rFonts w:eastAsia="Times New Roman"/>
                <w:b/>
                <w:bCs/>
                <w:color w:val="000000"/>
                <w:kern w:val="0"/>
              </w:rPr>
              <w:t>Diş Hekimliği Fak</w:t>
            </w:r>
            <w:r w:rsidRPr="005C1917">
              <w:rPr>
                <w:rFonts w:eastAsia="Times New Roman"/>
                <w:b/>
                <w:bCs/>
                <w:color w:val="000000"/>
                <w:kern w:val="0"/>
              </w:rPr>
              <w:t>ü</w:t>
            </w:r>
            <w:r w:rsidRPr="00FA13D0">
              <w:rPr>
                <w:rFonts w:eastAsia="Times New Roman"/>
                <w:b/>
                <w:bCs/>
                <w:color w:val="000000"/>
                <w:kern w:val="0"/>
              </w:rPr>
              <w:t>ltesi</w:t>
            </w:r>
            <w:r w:rsidRPr="005C1917">
              <w:rPr>
                <w:rFonts w:eastAsia="Times New Roman"/>
                <w:b/>
                <w:bCs/>
                <w:color w:val="000000"/>
                <w:kern w:val="0"/>
                <w:sz w:val="22"/>
                <w:szCs w:val="22"/>
              </w:rPr>
              <w:t xml:space="preserve"> Döner Sermaye Birimi</w:t>
            </w:r>
          </w:p>
        </w:tc>
        <w:tc>
          <w:tcPr>
            <w:tcW w:w="3827"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Ayaktan Hasta Muayene, Konsültasyon Ve Rapor Gelirleri</w:t>
            </w:r>
          </w:p>
        </w:tc>
        <w:tc>
          <w:tcPr>
            <w:tcW w:w="1134"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12</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486.011,42</w:t>
            </w:r>
          </w:p>
        </w:tc>
      </w:tr>
      <w:tr w:rsidR="00FA13D0" w:rsidRPr="005C1917" w:rsidTr="00CD2D74">
        <w:trPr>
          <w:trHeight w:val="312"/>
        </w:trPr>
        <w:tc>
          <w:tcPr>
            <w:tcW w:w="3686" w:type="dxa"/>
            <w:vMerge/>
            <w:tcBorders>
              <w:left w:val="single" w:sz="8" w:space="0" w:color="auto"/>
              <w:right w:val="single" w:sz="8" w:space="0" w:color="auto"/>
            </w:tcBorders>
            <w:shd w:val="clear" w:color="auto" w:fill="auto"/>
            <w:vAlign w:val="center"/>
            <w:hideMark/>
          </w:tcPr>
          <w:p w:rsidR="00FA13D0" w:rsidRPr="00FA13D0" w:rsidRDefault="00FA13D0" w:rsidP="00FA13D0">
            <w:pPr>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Ayaktan Hasta Radyoloji Görüntüleme Gelirleri</w:t>
            </w:r>
          </w:p>
        </w:tc>
        <w:tc>
          <w:tcPr>
            <w:tcW w:w="1134"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12</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433.733,52</w:t>
            </w:r>
          </w:p>
        </w:tc>
      </w:tr>
      <w:tr w:rsidR="00FA13D0" w:rsidRPr="005C1917" w:rsidTr="00CD2D74">
        <w:trPr>
          <w:trHeight w:val="312"/>
        </w:trPr>
        <w:tc>
          <w:tcPr>
            <w:tcW w:w="3686" w:type="dxa"/>
            <w:vMerge/>
            <w:tcBorders>
              <w:left w:val="single" w:sz="8" w:space="0" w:color="auto"/>
              <w:right w:val="single" w:sz="8" w:space="0" w:color="auto"/>
            </w:tcBorders>
            <w:shd w:val="clear" w:color="auto" w:fill="auto"/>
            <w:vAlign w:val="center"/>
            <w:hideMark/>
          </w:tcPr>
          <w:p w:rsidR="00FA13D0" w:rsidRPr="00FA13D0" w:rsidRDefault="00FA13D0" w:rsidP="00FA13D0">
            <w:pPr>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Ayaktan Hasta Tıbbi Uygulama Gelirleri</w:t>
            </w:r>
          </w:p>
        </w:tc>
        <w:tc>
          <w:tcPr>
            <w:tcW w:w="1134"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12</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7.991.651,37</w:t>
            </w:r>
          </w:p>
        </w:tc>
      </w:tr>
      <w:tr w:rsidR="00FA13D0" w:rsidRPr="005C1917" w:rsidTr="00CD2D74">
        <w:trPr>
          <w:trHeight w:val="312"/>
        </w:trPr>
        <w:tc>
          <w:tcPr>
            <w:tcW w:w="3686" w:type="dxa"/>
            <w:vMerge/>
            <w:tcBorders>
              <w:left w:val="single" w:sz="8" w:space="0" w:color="auto"/>
              <w:right w:val="single" w:sz="8" w:space="0" w:color="auto"/>
            </w:tcBorders>
            <w:shd w:val="clear" w:color="auto" w:fill="auto"/>
            <w:vAlign w:val="center"/>
            <w:hideMark/>
          </w:tcPr>
          <w:p w:rsidR="00FA13D0" w:rsidRPr="00FA13D0" w:rsidRDefault="00FA13D0" w:rsidP="00FA13D0">
            <w:pPr>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Özel Tıbbi Uygulama Gelirleri</w:t>
            </w:r>
          </w:p>
        </w:tc>
        <w:tc>
          <w:tcPr>
            <w:tcW w:w="1134"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66</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43.466,58</w:t>
            </w:r>
          </w:p>
        </w:tc>
      </w:tr>
      <w:tr w:rsidR="00FA13D0" w:rsidRPr="005C1917" w:rsidTr="00CD2D74">
        <w:trPr>
          <w:trHeight w:val="312"/>
        </w:trPr>
        <w:tc>
          <w:tcPr>
            <w:tcW w:w="3686" w:type="dxa"/>
            <w:vMerge/>
            <w:tcBorders>
              <w:left w:val="single" w:sz="8" w:space="0" w:color="auto"/>
              <w:right w:val="single" w:sz="8" w:space="0" w:color="auto"/>
            </w:tcBorders>
            <w:shd w:val="clear" w:color="auto" w:fill="auto"/>
            <w:vAlign w:val="center"/>
            <w:hideMark/>
          </w:tcPr>
          <w:p w:rsidR="00FA13D0" w:rsidRPr="00FA13D0" w:rsidRDefault="00FA13D0" w:rsidP="00FA13D0">
            <w:pPr>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Eğitim Hizmeti Gelirleri</w:t>
            </w:r>
          </w:p>
        </w:tc>
        <w:tc>
          <w:tcPr>
            <w:tcW w:w="1134"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4</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17.834,10</w:t>
            </w:r>
          </w:p>
        </w:tc>
      </w:tr>
      <w:tr w:rsidR="00FA13D0" w:rsidRPr="005C1917" w:rsidTr="00CD2D74">
        <w:trPr>
          <w:trHeight w:val="312"/>
        </w:trPr>
        <w:tc>
          <w:tcPr>
            <w:tcW w:w="3686" w:type="dxa"/>
            <w:vMerge/>
            <w:tcBorders>
              <w:left w:val="single" w:sz="8" w:space="0" w:color="auto"/>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Danışmanlık Hizmeti Gelirleri</w:t>
            </w:r>
          </w:p>
        </w:tc>
        <w:tc>
          <w:tcPr>
            <w:tcW w:w="1134"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1</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5.000,00</w:t>
            </w:r>
          </w:p>
        </w:tc>
      </w:tr>
      <w:tr w:rsidR="00FA13D0" w:rsidRPr="005C1917" w:rsidTr="00CD2D74">
        <w:trPr>
          <w:trHeight w:val="312"/>
        </w:trPr>
        <w:tc>
          <w:tcPr>
            <w:tcW w:w="3686" w:type="dxa"/>
            <w:vMerge w:val="restart"/>
            <w:tcBorders>
              <w:top w:val="nil"/>
              <w:left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b/>
                <w:bCs/>
                <w:color w:val="000000"/>
                <w:kern w:val="0"/>
              </w:rPr>
            </w:pPr>
            <w:r w:rsidRPr="00FA13D0">
              <w:rPr>
                <w:rFonts w:eastAsia="Times New Roman"/>
                <w:b/>
                <w:bCs/>
                <w:color w:val="000000"/>
                <w:kern w:val="0"/>
              </w:rPr>
              <w:t>Sağlık Uygu</w:t>
            </w:r>
            <w:r w:rsidRPr="005C1917">
              <w:rPr>
                <w:rFonts w:eastAsia="Times New Roman"/>
                <w:b/>
                <w:bCs/>
                <w:color w:val="000000"/>
                <w:kern w:val="0"/>
              </w:rPr>
              <w:t>lama v</w:t>
            </w:r>
            <w:r w:rsidRPr="00FA13D0">
              <w:rPr>
                <w:rFonts w:eastAsia="Times New Roman"/>
                <w:b/>
                <w:bCs/>
                <w:color w:val="000000"/>
                <w:kern w:val="0"/>
              </w:rPr>
              <w:t>e Araşt</w:t>
            </w:r>
            <w:r w:rsidRPr="005C1917">
              <w:rPr>
                <w:rFonts w:eastAsia="Times New Roman"/>
                <w:b/>
                <w:bCs/>
                <w:color w:val="000000"/>
                <w:kern w:val="0"/>
              </w:rPr>
              <w:t>ırma</w:t>
            </w:r>
            <w:r w:rsidRPr="00FA13D0">
              <w:rPr>
                <w:rFonts w:eastAsia="Times New Roman"/>
                <w:b/>
                <w:bCs/>
                <w:color w:val="000000"/>
                <w:kern w:val="0"/>
              </w:rPr>
              <w:t xml:space="preserve"> Merk</w:t>
            </w:r>
            <w:r w:rsidRPr="005C1917">
              <w:rPr>
                <w:rFonts w:eastAsia="Times New Roman"/>
                <w:b/>
                <w:bCs/>
                <w:color w:val="000000"/>
                <w:kern w:val="0"/>
              </w:rPr>
              <w:t xml:space="preserve">ezi </w:t>
            </w:r>
            <w:r w:rsidRPr="005C1917">
              <w:rPr>
                <w:rFonts w:eastAsia="Times New Roman"/>
                <w:b/>
                <w:bCs/>
                <w:color w:val="000000"/>
                <w:kern w:val="0"/>
                <w:sz w:val="22"/>
                <w:szCs w:val="22"/>
              </w:rPr>
              <w:t>Döner Sermaye Birimi</w:t>
            </w: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Ayaktan Hasta Muayene, Konsültasyon Ve Rapor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13</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1.619.077,52</w:t>
            </w:r>
          </w:p>
        </w:tc>
      </w:tr>
      <w:tr w:rsidR="00FA13D0" w:rsidRPr="005C1917" w:rsidTr="00CD2D74">
        <w:trPr>
          <w:trHeight w:val="312"/>
        </w:trPr>
        <w:tc>
          <w:tcPr>
            <w:tcW w:w="3686" w:type="dxa"/>
            <w:vMerge/>
            <w:tcBorders>
              <w:left w:val="single" w:sz="8" w:space="0" w:color="auto"/>
              <w:right w:val="single" w:sz="8" w:space="0" w:color="auto"/>
            </w:tcBorders>
            <w:shd w:val="clear" w:color="000000" w:fill="F2DCDB"/>
            <w:vAlign w:val="center"/>
            <w:hideMark/>
          </w:tcPr>
          <w:p w:rsidR="00FA13D0" w:rsidRPr="00FA13D0" w:rsidRDefault="00FA13D0" w:rsidP="00FA13D0">
            <w:pPr>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5C1917">
              <w:rPr>
                <w:rFonts w:eastAsia="Times New Roman"/>
                <w:color w:val="000000"/>
                <w:kern w:val="0"/>
                <w:sz w:val="22"/>
                <w:szCs w:val="22"/>
              </w:rPr>
              <w:t>Diğer</w:t>
            </w:r>
            <w:r w:rsidRPr="00FA13D0">
              <w:rPr>
                <w:rFonts w:eastAsia="Times New Roman"/>
                <w:color w:val="000000"/>
                <w:kern w:val="0"/>
                <w:sz w:val="22"/>
                <w:szCs w:val="22"/>
              </w:rPr>
              <w:t xml:space="preserve"> Sağlık Hizmet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4</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6.397,00</w:t>
            </w:r>
          </w:p>
        </w:tc>
      </w:tr>
      <w:tr w:rsidR="00FA13D0" w:rsidRPr="005C1917" w:rsidTr="00CD2D74">
        <w:trPr>
          <w:trHeight w:val="312"/>
        </w:trPr>
        <w:tc>
          <w:tcPr>
            <w:tcW w:w="3686" w:type="dxa"/>
            <w:vMerge/>
            <w:tcBorders>
              <w:left w:val="single" w:sz="8" w:space="0" w:color="auto"/>
              <w:right w:val="single" w:sz="8" w:space="0" w:color="auto"/>
            </w:tcBorders>
            <w:shd w:val="clear" w:color="000000" w:fill="F2DCDB"/>
            <w:vAlign w:val="center"/>
            <w:hideMark/>
          </w:tcPr>
          <w:p w:rsidR="00FA13D0" w:rsidRPr="00FA13D0" w:rsidRDefault="00FA13D0" w:rsidP="00FA13D0">
            <w:pPr>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Basılı Yayın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4</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1.732,41</w:t>
            </w:r>
          </w:p>
        </w:tc>
      </w:tr>
      <w:tr w:rsidR="00FA13D0" w:rsidRPr="005C1917" w:rsidTr="00CD2D74">
        <w:trPr>
          <w:trHeight w:val="312"/>
        </w:trPr>
        <w:tc>
          <w:tcPr>
            <w:tcW w:w="3686" w:type="dxa"/>
            <w:vMerge/>
            <w:tcBorders>
              <w:left w:val="single" w:sz="8" w:space="0" w:color="auto"/>
              <w:right w:val="single" w:sz="8" w:space="0" w:color="auto"/>
            </w:tcBorders>
            <w:shd w:val="clear" w:color="000000" w:fill="F2DCDB"/>
            <w:vAlign w:val="center"/>
            <w:hideMark/>
          </w:tcPr>
          <w:p w:rsidR="00FA13D0" w:rsidRPr="00FA13D0" w:rsidRDefault="00FA13D0" w:rsidP="00FA13D0">
            <w:pPr>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Ün</w:t>
            </w:r>
            <w:r w:rsidRPr="005C1917">
              <w:rPr>
                <w:rFonts w:eastAsia="Times New Roman"/>
                <w:color w:val="000000"/>
                <w:kern w:val="0"/>
                <w:sz w:val="22"/>
                <w:szCs w:val="22"/>
              </w:rPr>
              <w:t>i</w:t>
            </w:r>
            <w:r w:rsidRPr="00FA13D0">
              <w:rPr>
                <w:rFonts w:eastAsia="Times New Roman"/>
                <w:color w:val="000000"/>
                <w:kern w:val="0"/>
                <w:sz w:val="22"/>
                <w:szCs w:val="22"/>
              </w:rPr>
              <w:t>versite Sanayi İşbirliği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2</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22.000,00</w:t>
            </w:r>
          </w:p>
        </w:tc>
      </w:tr>
      <w:tr w:rsidR="00FA13D0" w:rsidRPr="005C1917" w:rsidTr="00CD2D74">
        <w:trPr>
          <w:trHeight w:val="312"/>
        </w:trPr>
        <w:tc>
          <w:tcPr>
            <w:tcW w:w="3686" w:type="dxa"/>
            <w:vMerge/>
            <w:tcBorders>
              <w:left w:val="single" w:sz="8" w:space="0" w:color="auto"/>
              <w:bottom w:val="nil"/>
              <w:right w:val="single" w:sz="8" w:space="0" w:color="auto"/>
            </w:tcBorders>
            <w:shd w:val="clear" w:color="000000" w:fill="F2DCDB"/>
            <w:vAlign w:val="center"/>
            <w:hideMark/>
          </w:tcPr>
          <w:p w:rsidR="00FA13D0" w:rsidRPr="00FA13D0" w:rsidRDefault="00FA13D0" w:rsidP="00FA13D0">
            <w:pPr>
              <w:widowControl/>
              <w:suppressAutoHyphens w:val="0"/>
              <w:jc w:val="both"/>
              <w:rPr>
                <w:rFonts w:eastAsia="Times New Roman"/>
                <w:b/>
                <w:bCs/>
                <w:color w:val="000000"/>
                <w:kern w:val="0"/>
              </w:rPr>
            </w:pPr>
          </w:p>
        </w:tc>
        <w:tc>
          <w:tcPr>
            <w:tcW w:w="3827"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710ECC">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Danışmanlık Hizmet Gelirleri</w:t>
            </w:r>
          </w:p>
        </w:tc>
        <w:tc>
          <w:tcPr>
            <w:tcW w:w="1134" w:type="dxa"/>
            <w:tcBorders>
              <w:top w:val="nil"/>
              <w:left w:val="nil"/>
              <w:bottom w:val="single" w:sz="8" w:space="0" w:color="auto"/>
              <w:right w:val="single" w:sz="8" w:space="0" w:color="auto"/>
            </w:tcBorders>
            <w:shd w:val="clear" w:color="000000" w:fill="F2DCDB"/>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353</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617.735,70</w:t>
            </w:r>
          </w:p>
        </w:tc>
      </w:tr>
      <w:tr w:rsidR="00FA13D0" w:rsidRPr="005C1917" w:rsidTr="00FA13D0">
        <w:trPr>
          <w:trHeight w:val="312"/>
        </w:trPr>
        <w:tc>
          <w:tcPr>
            <w:tcW w:w="3686" w:type="dxa"/>
            <w:tcBorders>
              <w:top w:val="single" w:sz="4" w:space="0" w:color="auto"/>
              <w:left w:val="single" w:sz="4" w:space="0" w:color="auto"/>
              <w:bottom w:val="nil"/>
              <w:right w:val="single" w:sz="4" w:space="0" w:color="auto"/>
            </w:tcBorders>
            <w:shd w:val="clear" w:color="auto" w:fill="auto"/>
            <w:noWrap/>
            <w:vAlign w:val="bottom"/>
            <w:hideMark/>
          </w:tcPr>
          <w:p w:rsidR="00FA13D0" w:rsidRPr="00FA13D0" w:rsidRDefault="00FA13D0" w:rsidP="00FA13D0">
            <w:pPr>
              <w:widowControl/>
              <w:suppressAutoHyphens w:val="0"/>
              <w:rPr>
                <w:rFonts w:eastAsia="Times New Roman"/>
                <w:b/>
                <w:bCs/>
                <w:color w:val="000000"/>
                <w:kern w:val="0"/>
              </w:rPr>
            </w:pPr>
            <w:r w:rsidRPr="00FA13D0">
              <w:rPr>
                <w:rFonts w:eastAsia="Times New Roman"/>
                <w:b/>
                <w:bCs/>
                <w:color w:val="000000"/>
                <w:kern w:val="0"/>
              </w:rPr>
              <w:t>TÜM BİRİMLER</w:t>
            </w:r>
          </w:p>
        </w:tc>
        <w:tc>
          <w:tcPr>
            <w:tcW w:w="3827"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Diğer Gelirler</w:t>
            </w:r>
          </w:p>
        </w:tc>
        <w:tc>
          <w:tcPr>
            <w:tcW w:w="1134"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527.936,33</w:t>
            </w:r>
          </w:p>
        </w:tc>
      </w:tr>
      <w:tr w:rsidR="00FA13D0" w:rsidRPr="005C1917" w:rsidTr="00FA13D0">
        <w:trPr>
          <w:trHeight w:val="312"/>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rPr>
                <w:rFonts w:eastAsia="Times New Roman"/>
                <w:b/>
                <w:bCs/>
                <w:color w:val="000000"/>
                <w:kern w:val="0"/>
                <w:sz w:val="22"/>
                <w:szCs w:val="22"/>
              </w:rPr>
            </w:pPr>
            <w:r w:rsidRPr="00FA13D0">
              <w:rPr>
                <w:rFonts w:eastAsia="Times New Roman"/>
                <w:b/>
                <w:bCs/>
                <w:color w:val="000000"/>
                <w:kern w:val="0"/>
                <w:sz w:val="22"/>
                <w:szCs w:val="22"/>
              </w:rPr>
              <w:t>TOPLAM</w:t>
            </w:r>
          </w:p>
        </w:tc>
        <w:tc>
          <w:tcPr>
            <w:tcW w:w="3827"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both"/>
              <w:rPr>
                <w:rFonts w:eastAsia="Times New Roman"/>
                <w:color w:val="000000"/>
                <w:kern w:val="0"/>
                <w:sz w:val="22"/>
                <w:szCs w:val="22"/>
              </w:rPr>
            </w:pPr>
            <w:r w:rsidRPr="00FA13D0">
              <w:rPr>
                <w:rFonts w:eastAsia="Times New Roman"/>
                <w:color w:val="000000"/>
                <w:kern w:val="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92666D">
            <w:pPr>
              <w:widowControl/>
              <w:suppressAutoHyphens w:val="0"/>
              <w:jc w:val="center"/>
              <w:rPr>
                <w:rFonts w:eastAsia="Times New Roman"/>
                <w:b/>
                <w:bCs/>
                <w:color w:val="000000"/>
                <w:kern w:val="0"/>
                <w:sz w:val="22"/>
                <w:szCs w:val="22"/>
              </w:rPr>
            </w:pPr>
            <w:r w:rsidRPr="00FA13D0">
              <w:rPr>
                <w:rFonts w:eastAsia="Times New Roman"/>
                <w:b/>
                <w:bCs/>
                <w:color w:val="000000"/>
                <w:kern w:val="0"/>
                <w:sz w:val="22"/>
                <w:szCs w:val="22"/>
              </w:rPr>
              <w:t>1130</w:t>
            </w:r>
          </w:p>
        </w:tc>
        <w:tc>
          <w:tcPr>
            <w:tcW w:w="1843" w:type="dxa"/>
            <w:tcBorders>
              <w:top w:val="nil"/>
              <w:left w:val="nil"/>
              <w:bottom w:val="single" w:sz="8" w:space="0" w:color="auto"/>
              <w:right w:val="single" w:sz="8" w:space="0" w:color="auto"/>
            </w:tcBorders>
            <w:shd w:val="clear" w:color="auto" w:fill="auto"/>
            <w:vAlign w:val="center"/>
            <w:hideMark/>
          </w:tcPr>
          <w:p w:rsidR="00FA13D0" w:rsidRPr="00FA13D0" w:rsidRDefault="00FA13D0" w:rsidP="00FA13D0">
            <w:pPr>
              <w:widowControl/>
              <w:suppressAutoHyphens w:val="0"/>
              <w:jc w:val="right"/>
              <w:rPr>
                <w:rFonts w:eastAsia="Times New Roman"/>
                <w:b/>
                <w:bCs/>
                <w:color w:val="000000"/>
                <w:kern w:val="0"/>
                <w:sz w:val="22"/>
                <w:szCs w:val="22"/>
              </w:rPr>
            </w:pPr>
            <w:r w:rsidRPr="00FA13D0">
              <w:rPr>
                <w:rFonts w:eastAsia="Times New Roman"/>
                <w:b/>
                <w:bCs/>
                <w:color w:val="000000"/>
                <w:kern w:val="0"/>
                <w:sz w:val="22"/>
                <w:szCs w:val="22"/>
              </w:rPr>
              <w:t>13.687.408,66</w:t>
            </w:r>
          </w:p>
        </w:tc>
      </w:tr>
    </w:tbl>
    <w:p w:rsidR="004305F8" w:rsidRPr="005C1917" w:rsidRDefault="004305F8" w:rsidP="00794C09">
      <w:pPr>
        <w:jc w:val="both"/>
        <w:rPr>
          <w:b/>
          <w:bCs/>
        </w:rPr>
      </w:pPr>
    </w:p>
    <w:p w:rsidR="006D1EA6" w:rsidRDefault="006D1EA6" w:rsidP="00794C09">
      <w:pPr>
        <w:jc w:val="both"/>
        <w:rPr>
          <w:b/>
          <w:bCs/>
        </w:rPr>
      </w:pPr>
    </w:p>
    <w:p w:rsidR="006D1EA6" w:rsidRDefault="006D1EA6" w:rsidP="00794C09">
      <w:pPr>
        <w:jc w:val="both"/>
        <w:rPr>
          <w:b/>
          <w:bCs/>
        </w:rPr>
      </w:pPr>
    </w:p>
    <w:p w:rsidR="006D1EA6" w:rsidRDefault="006D1EA6" w:rsidP="00794C09">
      <w:pPr>
        <w:jc w:val="both"/>
        <w:rPr>
          <w:b/>
          <w:bCs/>
        </w:rPr>
      </w:pPr>
    </w:p>
    <w:p w:rsidR="00C05956" w:rsidRDefault="00C05956" w:rsidP="00794C09">
      <w:pPr>
        <w:jc w:val="both"/>
        <w:rPr>
          <w:b/>
          <w:bCs/>
        </w:rPr>
      </w:pPr>
    </w:p>
    <w:p w:rsidR="00C05956" w:rsidRDefault="00C05956" w:rsidP="00794C09">
      <w:pPr>
        <w:jc w:val="both"/>
        <w:rPr>
          <w:b/>
          <w:bCs/>
        </w:rPr>
      </w:pPr>
    </w:p>
    <w:p w:rsidR="009953F0" w:rsidRDefault="009953F0" w:rsidP="00794C09">
      <w:pPr>
        <w:jc w:val="both"/>
        <w:rPr>
          <w:b/>
          <w:bCs/>
        </w:rPr>
      </w:pPr>
    </w:p>
    <w:p w:rsidR="006D1EA6" w:rsidRDefault="006D1EA6" w:rsidP="00794C09">
      <w:pPr>
        <w:jc w:val="both"/>
        <w:rPr>
          <w:b/>
          <w:bCs/>
        </w:rPr>
      </w:pPr>
    </w:p>
    <w:p w:rsidR="00794C09" w:rsidRDefault="00794C09" w:rsidP="00794C09">
      <w:pPr>
        <w:jc w:val="both"/>
        <w:rPr>
          <w:b/>
          <w:bCs/>
        </w:rPr>
      </w:pPr>
      <w:r w:rsidRPr="00073C36">
        <w:rPr>
          <w:b/>
          <w:bCs/>
          <w:color w:val="BF0957"/>
        </w:rPr>
        <w:t>Yıllara Göre Tahakkuk Eden Döner Sermaye Gelirleri Grafiği(TL) (Konsolide)</w:t>
      </w:r>
    </w:p>
    <w:p w:rsidR="009953F0" w:rsidRPr="005C1917" w:rsidRDefault="009953F0" w:rsidP="00794C09">
      <w:pPr>
        <w:jc w:val="both"/>
        <w:rPr>
          <w:b/>
          <w:bCs/>
        </w:rPr>
      </w:pPr>
    </w:p>
    <w:p w:rsidR="00B0633D" w:rsidRDefault="00B0633D" w:rsidP="00B0633D">
      <w:pPr>
        <w:ind w:firstLine="709"/>
        <w:jc w:val="both"/>
      </w:pPr>
      <w:proofErr w:type="gramStart"/>
      <w:r w:rsidRPr="005C1917">
        <w:t xml:space="preserve">2012 yılında kurulan Döner Sermaye İşletme Müdürlüğümüzün, </w:t>
      </w:r>
      <w:r w:rsidR="00794C09" w:rsidRPr="005C1917">
        <w:t xml:space="preserve"> 2014 yılında </w:t>
      </w:r>
      <w:r w:rsidRPr="005C1917">
        <w:t xml:space="preserve">tahakkuk eden gelir tutarı </w:t>
      </w:r>
      <w:r w:rsidR="00794C09" w:rsidRPr="005C1917">
        <w:t>8.114.286,66£, 2015 yılında %9,7 artış ile 8.905.016,51£, 2016 yılında %05 azalışla 8.857.331.09£ 2017 yılında %6,5 artış ile 9.569.150,04£</w:t>
      </w:r>
      <w:r w:rsidRPr="005C1917">
        <w:t xml:space="preserve">, 2018 yılında ise %45 artışla </w:t>
      </w:r>
      <w:r w:rsidRPr="005C1917">
        <w:rPr>
          <w:rFonts w:eastAsia="Times New Roman"/>
          <w:color w:val="000000"/>
          <w:kern w:val="0"/>
          <w:sz w:val="22"/>
          <w:szCs w:val="22"/>
        </w:rPr>
        <w:t>13.687.408,66</w:t>
      </w:r>
      <w:r w:rsidRPr="005C1917">
        <w:t>£  olarak gerçekleşmiştir.</w:t>
      </w:r>
      <w:proofErr w:type="gramEnd"/>
    </w:p>
    <w:p w:rsidR="006D1EA6" w:rsidRPr="005C1917" w:rsidRDefault="006D1EA6" w:rsidP="00B0633D">
      <w:pPr>
        <w:ind w:firstLine="709"/>
        <w:jc w:val="both"/>
      </w:pPr>
    </w:p>
    <w:p w:rsidR="00794C09" w:rsidRPr="005C1917" w:rsidRDefault="00203DFA" w:rsidP="00B0633D">
      <w:pPr>
        <w:ind w:firstLine="709"/>
        <w:jc w:val="both"/>
        <w:rPr>
          <w:b/>
        </w:rPr>
      </w:pPr>
      <w:r w:rsidRPr="00DF542D">
        <w:rPr>
          <w:noProof/>
        </w:rPr>
        <w:drawing>
          <wp:inline distT="0" distB="0" distL="0" distR="0">
            <wp:extent cx="5852795" cy="1776095"/>
            <wp:effectExtent l="0" t="0" r="0" b="0"/>
            <wp:docPr id="7" name="Grafik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4C09" w:rsidRPr="005C1917" w:rsidRDefault="00794C09" w:rsidP="002C2E76">
      <w:pPr>
        <w:tabs>
          <w:tab w:val="left" w:pos="3180"/>
        </w:tabs>
        <w:spacing w:before="120" w:after="120" w:line="360" w:lineRule="auto"/>
        <w:jc w:val="both"/>
        <w:rPr>
          <w:b/>
        </w:rPr>
      </w:pPr>
    </w:p>
    <w:p w:rsidR="002656DB" w:rsidRPr="00073C36" w:rsidRDefault="003E6161" w:rsidP="00D736CC">
      <w:pPr>
        <w:jc w:val="both"/>
        <w:rPr>
          <w:b/>
          <w:color w:val="BF0957"/>
        </w:rPr>
      </w:pPr>
      <w:r w:rsidRPr="00073C36">
        <w:rPr>
          <w:b/>
          <w:color w:val="BF0957"/>
        </w:rPr>
        <w:t>Dış Denetim</w:t>
      </w:r>
      <w:r w:rsidR="002656DB" w:rsidRPr="00073C36">
        <w:rPr>
          <w:color w:val="BF0957"/>
        </w:rPr>
        <w:t xml:space="preserve"> </w:t>
      </w:r>
      <w:r w:rsidR="002656DB" w:rsidRPr="00073C36">
        <w:rPr>
          <w:b/>
          <w:color w:val="BF0957"/>
        </w:rPr>
        <w:t>Sonuçları</w:t>
      </w:r>
    </w:p>
    <w:p w:rsidR="00D736CC" w:rsidRPr="005C1917" w:rsidRDefault="00D736CC" w:rsidP="002656DB">
      <w:pPr>
        <w:rPr>
          <w:b/>
        </w:rPr>
      </w:pPr>
    </w:p>
    <w:p w:rsidR="002656DB" w:rsidRPr="005C1917" w:rsidRDefault="002656DB" w:rsidP="00D736CC">
      <w:r w:rsidRPr="005C1917">
        <w:t>2018 mali yılı dış denetimi henüz tamamlanmamış olup, 2017 yılına ilişkin</w:t>
      </w:r>
      <w:r w:rsidR="00716BFE" w:rsidRPr="00716BFE">
        <w:t xml:space="preserve"> </w:t>
      </w:r>
      <w:r w:rsidR="00716BFE">
        <w:t>Eylül 2018 tarihli</w:t>
      </w:r>
    </w:p>
    <w:p w:rsidR="002656DB" w:rsidRPr="005C1917" w:rsidRDefault="002656DB" w:rsidP="00D736CC">
      <w:r w:rsidRPr="005C1917">
        <w:t>Sayıştay Denetim Raporu</w:t>
      </w:r>
      <w:r w:rsidR="00716BFE">
        <w:t>nda yer</w:t>
      </w:r>
      <w:r w:rsidR="00D736CC">
        <w:t xml:space="preserve"> </w:t>
      </w:r>
      <w:r w:rsidR="00716BFE">
        <w:t>alan denetim görüşünde</w:t>
      </w:r>
      <w:r w:rsidRPr="005C1917">
        <w:t>;</w:t>
      </w:r>
    </w:p>
    <w:p w:rsidR="002656DB" w:rsidRDefault="00D736CC" w:rsidP="00D736CC">
      <w:r>
        <w:t>İşletme Müdürlüğümüzün</w:t>
      </w:r>
      <w:r w:rsidR="008969FF" w:rsidRPr="005C1917">
        <w:t xml:space="preserve"> 2017</w:t>
      </w:r>
      <w:r>
        <w:t xml:space="preserve"> yılına </w:t>
      </w:r>
      <w:proofErr w:type="gramStart"/>
      <w:r>
        <w:t xml:space="preserve">ilişkin </w:t>
      </w:r>
      <w:r w:rsidR="002656DB" w:rsidRPr="005C1917">
        <w:t xml:space="preserve"> mali</w:t>
      </w:r>
      <w:proofErr w:type="gramEnd"/>
      <w:r w:rsidR="002656DB" w:rsidRPr="005C1917">
        <w:t xml:space="preserve"> rapor ve tablolarının tüm önemli</w:t>
      </w:r>
      <w:r>
        <w:t xml:space="preserve"> </w:t>
      </w:r>
      <w:r w:rsidR="002656DB" w:rsidRPr="005C1917">
        <w:t>yönleriyle doğru ve güvenilir bilgi</w:t>
      </w:r>
      <w:r>
        <w:t xml:space="preserve"> içerdiği kanaatine varıldığı belirtilmiştir.</w:t>
      </w:r>
    </w:p>
    <w:p w:rsidR="00D736CC" w:rsidRPr="005C1917" w:rsidRDefault="00D736CC" w:rsidP="00D736CC"/>
    <w:p w:rsidR="00D736CC" w:rsidRDefault="002656DB" w:rsidP="00D736CC">
      <w:r w:rsidRPr="005C1917">
        <w:t>Raporda</w:t>
      </w:r>
      <w:r w:rsidR="002C15BA">
        <w:t>,</w:t>
      </w:r>
      <w:r w:rsidRPr="005C1917">
        <w:t xml:space="preserve"> </w:t>
      </w:r>
      <w:r w:rsidR="00A843B6" w:rsidRPr="005C1917">
        <w:t>2 adet 2018</w:t>
      </w:r>
      <w:r w:rsidRPr="005C1917">
        <w:t xml:space="preserve"> yılında izlemeye alınan ilave bulguya</w:t>
      </w:r>
      <w:r w:rsidR="00D736CC">
        <w:t xml:space="preserve"> </w:t>
      </w:r>
      <w:proofErr w:type="gramStart"/>
      <w:r w:rsidR="00D736CC">
        <w:t xml:space="preserve">da </w:t>
      </w:r>
      <w:r w:rsidRPr="005C1917">
        <w:t xml:space="preserve"> yer</w:t>
      </w:r>
      <w:proofErr w:type="gramEnd"/>
      <w:r w:rsidR="00D736CC">
        <w:t xml:space="preserve"> </w:t>
      </w:r>
      <w:r w:rsidRPr="005C1917">
        <w:t>verilmiştir</w:t>
      </w:r>
      <w:r w:rsidR="00D736CC">
        <w:t>.</w:t>
      </w:r>
    </w:p>
    <w:p w:rsidR="002656DB" w:rsidRPr="005C1917" w:rsidRDefault="002656DB" w:rsidP="00D736CC"/>
    <w:p w:rsidR="002656DB" w:rsidRPr="005C1917" w:rsidRDefault="00A843B6" w:rsidP="00D736CC">
      <w:r w:rsidRPr="005C1917">
        <w:t>2018</w:t>
      </w:r>
      <w:r w:rsidR="002656DB" w:rsidRPr="005C1917">
        <w:t xml:space="preserve"> yılında izlemeye alınan bulgu konuları;</w:t>
      </w:r>
    </w:p>
    <w:p w:rsidR="00A843B6" w:rsidRPr="005C1917" w:rsidRDefault="00A843B6" w:rsidP="00D736CC"/>
    <w:p w:rsidR="00A843B6" w:rsidRDefault="0014614B" w:rsidP="002C15BA">
      <w:pPr>
        <w:pStyle w:val="ListeParagraf"/>
        <w:numPr>
          <w:ilvl w:val="0"/>
          <w:numId w:val="32"/>
        </w:numPr>
      </w:pPr>
      <w:r w:rsidRPr="005C1917">
        <w:t>M</w:t>
      </w:r>
      <w:r w:rsidR="00A843B6" w:rsidRPr="005C1917">
        <w:t>addi Duran Varlıkların Yı</w:t>
      </w:r>
      <w:r w:rsidR="003C4979" w:rsidRPr="005C1917">
        <w:t>l Sonunda Ü</w:t>
      </w:r>
      <w:r w:rsidR="00A843B6" w:rsidRPr="005C1917">
        <w:t>niversite Ayniyat Saymanlığına Devredilmemesi</w:t>
      </w:r>
      <w:r w:rsidR="00D736CC">
        <w:t>.</w:t>
      </w:r>
    </w:p>
    <w:p w:rsidR="00D736CC" w:rsidRPr="005C1917" w:rsidRDefault="00D736CC" w:rsidP="00D736CC"/>
    <w:p w:rsidR="00A843B6" w:rsidRPr="005C1917" w:rsidRDefault="00A843B6" w:rsidP="002C15BA">
      <w:pPr>
        <w:pStyle w:val="ListeParagraf"/>
        <w:numPr>
          <w:ilvl w:val="0"/>
          <w:numId w:val="33"/>
        </w:numPr>
      </w:pPr>
      <w:r w:rsidRPr="005C1917">
        <w:t>Döner Sermaye Mali Yönetim Sisteminin Üniversite Döne</w:t>
      </w:r>
      <w:r w:rsidR="003C4979" w:rsidRPr="005C1917">
        <w:t>r Sermaye İ</w:t>
      </w:r>
      <w:r w:rsidRPr="005C1917">
        <w:t>şletmelerinin İhtiyaçlarını Karşılamada Yetersiz Kalması</w:t>
      </w:r>
      <w:r w:rsidR="00D736CC">
        <w:t>.</w:t>
      </w:r>
    </w:p>
    <w:p w:rsidR="003E6161" w:rsidRPr="005C1917" w:rsidRDefault="003E6161" w:rsidP="00D736CC">
      <w:pPr>
        <w:spacing w:before="120" w:after="120" w:line="360" w:lineRule="auto"/>
        <w:ind w:left="360"/>
        <w:rPr>
          <w:i/>
        </w:rPr>
      </w:pPr>
    </w:p>
    <w:p w:rsidR="002656DB" w:rsidRPr="005C1917" w:rsidRDefault="002656DB" w:rsidP="002656DB">
      <w:pPr>
        <w:spacing w:before="120" w:after="120" w:line="360" w:lineRule="auto"/>
        <w:jc w:val="both"/>
        <w:rPr>
          <w:i/>
        </w:rPr>
      </w:pPr>
    </w:p>
    <w:p w:rsidR="00A563A5" w:rsidRPr="005C1917" w:rsidRDefault="00F209A9" w:rsidP="00A563A5">
      <w:pPr>
        <w:pStyle w:val="Balk2"/>
        <w:rPr>
          <w:rStyle w:val="Balk1Char"/>
        </w:rPr>
      </w:pPr>
      <w:bookmarkStart w:id="52" w:name="_Toc170721351"/>
      <w:bookmarkStart w:id="53" w:name="_Toc344970528"/>
      <w:bookmarkStart w:id="54" w:name="_Toc344971357"/>
      <w:bookmarkStart w:id="55" w:name="_Toc344971645"/>
      <w:bookmarkStart w:id="56" w:name="_Toc344971786"/>
      <w:bookmarkEnd w:id="52"/>
      <w:r w:rsidRPr="005C1917">
        <w:br w:type="page"/>
      </w:r>
      <w:bookmarkStart w:id="57" w:name="_Toc344970530"/>
      <w:bookmarkStart w:id="58" w:name="_Toc344971359"/>
      <w:bookmarkStart w:id="59" w:name="_Toc344971647"/>
      <w:bookmarkStart w:id="60" w:name="_Toc344971788"/>
      <w:bookmarkEnd w:id="53"/>
      <w:bookmarkEnd w:id="54"/>
      <w:bookmarkEnd w:id="55"/>
      <w:bookmarkEnd w:id="56"/>
    </w:p>
    <w:p w:rsidR="00D736CC" w:rsidRPr="00073C36" w:rsidRDefault="00154979" w:rsidP="00D736CC">
      <w:pPr>
        <w:pStyle w:val="GvdeMetni"/>
        <w:spacing w:before="120" w:line="360" w:lineRule="auto"/>
        <w:jc w:val="both"/>
        <w:rPr>
          <w:rStyle w:val="Balk1Char"/>
          <w:color w:val="BF0957"/>
        </w:rPr>
      </w:pPr>
      <w:proofErr w:type="gramStart"/>
      <w:r w:rsidRPr="00073C36">
        <w:rPr>
          <w:rStyle w:val="Balk1Char"/>
          <w:color w:val="BF0957"/>
        </w:rPr>
        <w:t>IV.</w:t>
      </w:r>
      <w:r w:rsidR="002C1580" w:rsidRPr="00073C36">
        <w:rPr>
          <w:rStyle w:val="Balk1Char"/>
          <w:color w:val="BF0957"/>
        </w:rPr>
        <w:t>KURUMSAL</w:t>
      </w:r>
      <w:proofErr w:type="gramEnd"/>
      <w:r w:rsidR="002C1580" w:rsidRPr="00073C36">
        <w:rPr>
          <w:rStyle w:val="Balk1Char"/>
          <w:color w:val="BF0957"/>
        </w:rPr>
        <w:t xml:space="preserve"> KABİLİYET ve KAPASİTENİN </w:t>
      </w:r>
      <w:bookmarkStart w:id="61" w:name="_Toc170721358"/>
      <w:bookmarkStart w:id="62" w:name="_Toc344970531"/>
      <w:bookmarkStart w:id="63" w:name="_Toc344971360"/>
      <w:bookmarkStart w:id="64" w:name="_Toc344971648"/>
      <w:bookmarkStart w:id="65" w:name="_Toc344971789"/>
      <w:bookmarkEnd w:id="57"/>
      <w:bookmarkEnd w:id="58"/>
      <w:bookmarkEnd w:id="59"/>
      <w:bookmarkEnd w:id="60"/>
      <w:bookmarkEnd w:id="61"/>
      <w:r w:rsidR="00FA4800" w:rsidRPr="00073C36">
        <w:rPr>
          <w:rFonts w:eastAsia="Times New Roman"/>
          <w:b/>
          <w:color w:val="BF0957"/>
          <w:sz w:val="28"/>
          <w:szCs w:val="28"/>
          <w:lang w:eastAsia="ko-KR"/>
        </w:rPr>
        <w:t>DEĞERLENDİRİLMESİ</w:t>
      </w:r>
    </w:p>
    <w:p w:rsidR="002C1580" w:rsidRPr="00073C36" w:rsidRDefault="002C1580" w:rsidP="00D736CC">
      <w:pPr>
        <w:pStyle w:val="GvdeMetni"/>
        <w:spacing w:before="120" w:line="360" w:lineRule="auto"/>
        <w:jc w:val="both"/>
        <w:rPr>
          <w:b/>
          <w:color w:val="BF0957"/>
        </w:rPr>
      </w:pPr>
      <w:r w:rsidRPr="00073C36">
        <w:rPr>
          <w:b/>
          <w:color w:val="BF0957"/>
        </w:rPr>
        <w:t>A. Üstünlükler</w:t>
      </w:r>
      <w:bookmarkEnd w:id="62"/>
      <w:bookmarkEnd w:id="63"/>
      <w:bookmarkEnd w:id="64"/>
      <w:bookmarkEnd w:id="65"/>
      <w:r w:rsidRPr="00073C36">
        <w:rPr>
          <w:b/>
          <w:color w:val="BF0957"/>
        </w:rPr>
        <w:t xml:space="preserve"> </w:t>
      </w:r>
    </w:p>
    <w:p w:rsidR="00A563A5" w:rsidRPr="007B58CF" w:rsidRDefault="009C27E5" w:rsidP="00A563A5">
      <w:pPr>
        <w:autoSpaceDE w:val="0"/>
        <w:autoSpaceDN w:val="0"/>
        <w:adjustRightInd w:val="0"/>
        <w:spacing w:before="120" w:after="120"/>
        <w:jc w:val="both"/>
      </w:pPr>
      <w:r w:rsidRPr="007B58CF">
        <w:t>Üstünlüklerimiz;</w:t>
      </w:r>
      <w:r w:rsidR="005A0646" w:rsidRPr="007B58CF">
        <w:t xml:space="preserve">  </w:t>
      </w:r>
    </w:p>
    <w:p w:rsidR="00A563A5" w:rsidRPr="007B58CF" w:rsidRDefault="0098156A" w:rsidP="00CD2D74">
      <w:pPr>
        <w:pStyle w:val="ListeParagraf"/>
        <w:numPr>
          <w:ilvl w:val="0"/>
          <w:numId w:val="27"/>
        </w:numPr>
        <w:autoSpaceDE w:val="0"/>
        <w:autoSpaceDN w:val="0"/>
        <w:adjustRightInd w:val="0"/>
        <w:spacing w:before="120" w:after="120"/>
        <w:jc w:val="both"/>
      </w:pPr>
      <w:r w:rsidRPr="007B58CF">
        <w:t xml:space="preserve">Katılımcı, şeffaf, yeniliklere ve gelişime açık, farklı olmayı ve en iyi hizmeti sunmayı hedefleyen, takım çalışmasını ve birimimizi destekleyen bir üst yönetimin olması. </w:t>
      </w:r>
    </w:p>
    <w:p w:rsidR="00A563A5" w:rsidRPr="007B58CF" w:rsidRDefault="0098156A" w:rsidP="00CD2D74">
      <w:pPr>
        <w:pStyle w:val="ListeParagraf"/>
        <w:numPr>
          <w:ilvl w:val="0"/>
          <w:numId w:val="27"/>
        </w:numPr>
        <w:autoSpaceDE w:val="0"/>
        <w:autoSpaceDN w:val="0"/>
        <w:adjustRightInd w:val="0"/>
        <w:spacing w:before="120" w:after="120"/>
        <w:jc w:val="both"/>
      </w:pPr>
      <w:r w:rsidRPr="007B58CF">
        <w:t>Çalışanlarımızın dinamik, araştırmacı</w:t>
      </w:r>
      <w:r w:rsidR="005A0646" w:rsidRPr="007B58CF">
        <w:t>, paylaşımcı ve özverili olması.</w:t>
      </w:r>
    </w:p>
    <w:p w:rsidR="00A563A5" w:rsidRPr="007B58CF" w:rsidRDefault="0098156A" w:rsidP="00A563A5">
      <w:pPr>
        <w:autoSpaceDE w:val="0"/>
        <w:autoSpaceDN w:val="0"/>
        <w:adjustRightInd w:val="0"/>
        <w:spacing w:before="120" w:after="120"/>
        <w:jc w:val="both"/>
      </w:pPr>
      <w:r w:rsidRPr="007B58CF">
        <w:t xml:space="preserve">Fırsatlarımız; </w:t>
      </w:r>
    </w:p>
    <w:p w:rsidR="0098156A" w:rsidRPr="007B58CF" w:rsidRDefault="0098156A" w:rsidP="00A563A5">
      <w:pPr>
        <w:pStyle w:val="ListeParagraf"/>
        <w:numPr>
          <w:ilvl w:val="0"/>
          <w:numId w:val="28"/>
        </w:numPr>
        <w:autoSpaceDE w:val="0"/>
        <w:autoSpaceDN w:val="0"/>
        <w:adjustRightInd w:val="0"/>
        <w:spacing w:before="120" w:after="120"/>
        <w:jc w:val="both"/>
      </w:pPr>
      <w:r w:rsidRPr="007B58CF">
        <w:t>İzmir ilinde kurulan bir devlet üniversitesi olması</w:t>
      </w:r>
      <w:r w:rsidR="005A0646" w:rsidRPr="007B58CF">
        <w:t>.</w:t>
      </w:r>
    </w:p>
    <w:p w:rsidR="00A563A5" w:rsidRPr="007B58CF" w:rsidRDefault="00A563A5" w:rsidP="00A563A5">
      <w:pPr>
        <w:pStyle w:val="ListeParagraf"/>
        <w:numPr>
          <w:ilvl w:val="0"/>
          <w:numId w:val="28"/>
        </w:numPr>
        <w:autoSpaceDE w:val="0"/>
        <w:autoSpaceDN w:val="0"/>
        <w:adjustRightInd w:val="0"/>
        <w:spacing w:before="120" w:after="120"/>
        <w:jc w:val="both"/>
      </w:pPr>
      <w:r w:rsidRPr="007B58CF">
        <w:t>Ünivers</w:t>
      </w:r>
      <w:r w:rsidR="006B59F1" w:rsidRPr="007B58CF">
        <w:t xml:space="preserve">itemizin AOSB yakınında </w:t>
      </w:r>
      <w:r w:rsidR="00E70BD9" w:rsidRPr="007B58CF">
        <w:t>konuşlanmış</w:t>
      </w:r>
      <w:r w:rsidRPr="007B58CF">
        <w:t xml:space="preserve"> olması.</w:t>
      </w:r>
    </w:p>
    <w:p w:rsidR="002C1580" w:rsidRPr="00073C36" w:rsidRDefault="002C1580" w:rsidP="00262240">
      <w:pPr>
        <w:pStyle w:val="Balk2"/>
        <w:rPr>
          <w:color w:val="BF0957"/>
          <w:sz w:val="24"/>
          <w:szCs w:val="24"/>
        </w:rPr>
      </w:pPr>
      <w:bookmarkStart w:id="66" w:name="_Toc170721359"/>
      <w:bookmarkStart w:id="67" w:name="_Toc344970532"/>
      <w:bookmarkStart w:id="68" w:name="_Toc344971361"/>
      <w:bookmarkStart w:id="69" w:name="_Toc344971649"/>
      <w:bookmarkStart w:id="70" w:name="_Toc344971790"/>
      <w:bookmarkEnd w:id="66"/>
      <w:r w:rsidRPr="00073C36">
        <w:rPr>
          <w:color w:val="BF0957"/>
          <w:sz w:val="24"/>
          <w:szCs w:val="24"/>
        </w:rPr>
        <w:t>B. Zayıflıklar</w:t>
      </w:r>
      <w:bookmarkEnd w:id="67"/>
      <w:bookmarkEnd w:id="68"/>
      <w:bookmarkEnd w:id="69"/>
      <w:bookmarkEnd w:id="70"/>
    </w:p>
    <w:p w:rsidR="00A563A5" w:rsidRPr="007B58CF" w:rsidRDefault="002C1580" w:rsidP="00D03B66">
      <w:pPr>
        <w:autoSpaceDE w:val="0"/>
        <w:autoSpaceDN w:val="0"/>
        <w:adjustRightInd w:val="0"/>
        <w:spacing w:before="120" w:after="120" w:line="360" w:lineRule="auto"/>
        <w:jc w:val="both"/>
      </w:pPr>
      <w:r w:rsidRPr="007B58CF">
        <w:t xml:space="preserve">Zayıf yönlerimiz; </w:t>
      </w:r>
    </w:p>
    <w:p w:rsidR="002C1580" w:rsidRPr="007B58CF" w:rsidRDefault="0098156A" w:rsidP="00A563A5">
      <w:pPr>
        <w:pStyle w:val="ListeParagraf"/>
        <w:numPr>
          <w:ilvl w:val="0"/>
          <w:numId w:val="29"/>
        </w:numPr>
        <w:autoSpaceDE w:val="0"/>
        <w:autoSpaceDN w:val="0"/>
        <w:adjustRightInd w:val="0"/>
        <w:spacing w:before="120" w:after="120" w:line="360" w:lineRule="auto"/>
        <w:jc w:val="both"/>
      </w:pPr>
      <w:r w:rsidRPr="007B58CF">
        <w:t>İdari personel sayısının yetersizliği</w:t>
      </w:r>
    </w:p>
    <w:p w:rsidR="00B01EF8" w:rsidRPr="00073C36" w:rsidRDefault="002C1580" w:rsidP="00262240">
      <w:pPr>
        <w:pStyle w:val="Balk2"/>
        <w:rPr>
          <w:color w:val="BF0957"/>
          <w:sz w:val="24"/>
          <w:szCs w:val="24"/>
        </w:rPr>
      </w:pPr>
      <w:bookmarkStart w:id="71" w:name="_Toc170721360"/>
      <w:bookmarkStart w:id="72" w:name="_Toc344970533"/>
      <w:bookmarkStart w:id="73" w:name="_Toc344971362"/>
      <w:bookmarkStart w:id="74" w:name="_Toc344971650"/>
      <w:bookmarkStart w:id="75" w:name="_Toc344971791"/>
      <w:bookmarkEnd w:id="71"/>
      <w:r w:rsidRPr="00073C36">
        <w:rPr>
          <w:color w:val="BF0957"/>
          <w:sz w:val="24"/>
          <w:szCs w:val="24"/>
        </w:rPr>
        <w:t>C. Değerlendirme</w:t>
      </w:r>
      <w:bookmarkEnd w:id="72"/>
      <w:bookmarkEnd w:id="73"/>
      <w:bookmarkEnd w:id="74"/>
      <w:bookmarkEnd w:id="75"/>
      <w:r w:rsidR="0018077E" w:rsidRPr="00073C36">
        <w:rPr>
          <w:color w:val="BF0957"/>
          <w:sz w:val="24"/>
          <w:szCs w:val="24"/>
        </w:rPr>
        <w:t>ler</w:t>
      </w:r>
    </w:p>
    <w:p w:rsidR="0098156A" w:rsidRDefault="0098156A" w:rsidP="00F7729C">
      <w:pPr>
        <w:pStyle w:val="GvdeMetni"/>
        <w:jc w:val="both"/>
      </w:pPr>
      <w:r w:rsidRPr="007B58CF">
        <w:t>İşletme Müdürlüğü olarak, üstünlüklerimizi akılcı, doğru, insan odaklı ve etkili kullanarak, zayıf yönlerimizi bertaraf edip daha kaliteli hizmet vermektedir.</w:t>
      </w:r>
    </w:p>
    <w:p w:rsidR="00073C36" w:rsidRPr="007B58CF" w:rsidRDefault="00073C36" w:rsidP="00F7729C">
      <w:pPr>
        <w:pStyle w:val="GvdeMetni"/>
        <w:jc w:val="both"/>
      </w:pPr>
    </w:p>
    <w:p w:rsidR="007A27FA" w:rsidRPr="00073C36" w:rsidRDefault="00154979" w:rsidP="00262240">
      <w:pPr>
        <w:pStyle w:val="Balk1"/>
        <w:rPr>
          <w:color w:val="BF0957"/>
        </w:rPr>
      </w:pPr>
      <w:bookmarkStart w:id="76" w:name="_Toc344970534"/>
      <w:bookmarkStart w:id="77" w:name="_Toc344971651"/>
      <w:bookmarkStart w:id="78" w:name="_Toc344971792"/>
      <w:r w:rsidRPr="00073C36">
        <w:rPr>
          <w:color w:val="BF0957"/>
        </w:rPr>
        <w:t>V.</w:t>
      </w:r>
      <w:r w:rsidR="002C1580" w:rsidRPr="00073C36">
        <w:rPr>
          <w:color w:val="BF0957"/>
        </w:rPr>
        <w:t xml:space="preserve"> ÖNERİ VE TEDBİRLER</w:t>
      </w:r>
      <w:bookmarkEnd w:id="76"/>
      <w:bookmarkEnd w:id="77"/>
      <w:bookmarkEnd w:id="78"/>
    </w:p>
    <w:p w:rsidR="001E5864" w:rsidRPr="005C1917" w:rsidRDefault="001E5864" w:rsidP="00F7729C">
      <w:pPr>
        <w:pStyle w:val="Balk1"/>
        <w:spacing w:after="240"/>
        <w:jc w:val="both"/>
        <w:rPr>
          <w:b w:val="0"/>
          <w:sz w:val="24"/>
          <w:szCs w:val="24"/>
          <w:lang w:eastAsia="ko-KR"/>
        </w:rPr>
      </w:pPr>
      <w:r w:rsidRPr="005C1917">
        <w:rPr>
          <w:b w:val="0"/>
          <w:sz w:val="24"/>
          <w:szCs w:val="24"/>
        </w:rPr>
        <w:t>Müdürlüğümüz ve bağlı birimlerimizin örgütlenme ve organizasyonunu tamamlaması ve birim işlerinin gerektirdiği bilgi ve kabiliyete sahip yeterli sayıda personelin tahsis edilmesi halinde daha verimli etkin ve kaliteli hizmet verilebileceği değerlendirilmektedir.</w:t>
      </w:r>
    </w:p>
    <w:p w:rsidR="001E5864" w:rsidRPr="005C1917" w:rsidRDefault="001E5864" w:rsidP="00F7729C">
      <w:pPr>
        <w:pStyle w:val="Balk1"/>
        <w:jc w:val="both"/>
        <w:rPr>
          <w:b w:val="0"/>
          <w:sz w:val="24"/>
          <w:szCs w:val="24"/>
          <w:lang w:eastAsia="ko-KR"/>
        </w:rPr>
      </w:pPr>
    </w:p>
    <w:p w:rsidR="001E5864" w:rsidRPr="005C1917" w:rsidRDefault="001E5864" w:rsidP="001E5864">
      <w:pPr>
        <w:pStyle w:val="Balk1"/>
        <w:rPr>
          <w:lang w:eastAsia="ko-KR"/>
        </w:rPr>
      </w:pPr>
    </w:p>
    <w:p w:rsidR="001E5864" w:rsidRPr="005C1917" w:rsidRDefault="001E5864" w:rsidP="001E5864">
      <w:pPr>
        <w:pStyle w:val="GvdeMetni"/>
      </w:pPr>
    </w:p>
    <w:p w:rsidR="00CD0644" w:rsidRDefault="006B202C" w:rsidP="00FB6423">
      <w:pPr>
        <w:pStyle w:val="Balk1"/>
      </w:pPr>
      <w:r w:rsidRPr="009B3E98">
        <w:rPr>
          <w:color w:val="C00000"/>
        </w:rPr>
        <w:t>E</w:t>
      </w:r>
      <w:r w:rsidRPr="009B3E98">
        <w:rPr>
          <w:color w:val="BF0957"/>
        </w:rPr>
        <w:t>K</w:t>
      </w:r>
      <w:r w:rsidR="00FB6423" w:rsidRPr="009B3E98">
        <w:rPr>
          <w:color w:val="BF0957"/>
        </w:rPr>
        <w:t>LER</w:t>
      </w:r>
      <w:r w:rsidR="00884CDF">
        <w:t>:</w:t>
      </w:r>
    </w:p>
    <w:p w:rsidR="009B3E98" w:rsidRPr="009B3E98" w:rsidRDefault="009B3E98" w:rsidP="009B3E98">
      <w:r>
        <w:t>Ek1</w:t>
      </w:r>
      <w:r w:rsidRPr="009B3E98">
        <w:t>:</w:t>
      </w:r>
      <w:r w:rsidRPr="009B3E98">
        <w:rPr>
          <w:bCs/>
        </w:rPr>
        <w:t xml:space="preserve"> Üst Yönetici İç Kontrol Güvence Beyanı</w:t>
      </w:r>
    </w:p>
    <w:p w:rsidR="009B3E98" w:rsidRPr="009B3E98" w:rsidRDefault="009B3E98" w:rsidP="009B3E98">
      <w:pPr>
        <w:rPr>
          <w:bCs/>
        </w:rPr>
      </w:pPr>
      <w:r w:rsidRPr="009B3E98">
        <w:t>Ek2:</w:t>
      </w:r>
      <w:r w:rsidRPr="009B3E98">
        <w:rPr>
          <w:bCs/>
        </w:rPr>
        <w:t xml:space="preserve"> Döner Sermaye İşletme Müdürü Beyanı</w:t>
      </w:r>
    </w:p>
    <w:p w:rsidR="009B3E98" w:rsidRPr="009B3E98" w:rsidRDefault="009B3E98" w:rsidP="009B3E98">
      <w:pPr>
        <w:pStyle w:val="GvdeMetni"/>
      </w:pPr>
    </w:p>
    <w:p w:rsidR="00884CDF" w:rsidRDefault="00884CDF" w:rsidP="00884CDF">
      <w:pPr>
        <w:pStyle w:val="GvdeMetni"/>
      </w:pPr>
    </w:p>
    <w:p w:rsidR="00884CDF" w:rsidRDefault="00884CDF" w:rsidP="00884CDF">
      <w:pPr>
        <w:pStyle w:val="GvdeMetni"/>
      </w:pPr>
    </w:p>
    <w:p w:rsidR="00884CDF" w:rsidRPr="009B3E98" w:rsidRDefault="00884CDF" w:rsidP="00884CDF">
      <w:pPr>
        <w:pStyle w:val="GvdeMetni"/>
        <w:rPr>
          <w:color w:val="C00000"/>
        </w:rPr>
      </w:pPr>
    </w:p>
    <w:p w:rsidR="00884CDF" w:rsidRDefault="00884CDF" w:rsidP="00884CDF">
      <w:pPr>
        <w:pStyle w:val="GvdeMetni"/>
      </w:pPr>
    </w:p>
    <w:p w:rsidR="00884CDF" w:rsidRDefault="00884CDF" w:rsidP="00884CDF">
      <w:pPr>
        <w:pStyle w:val="GvdeMetni"/>
      </w:pPr>
    </w:p>
    <w:p w:rsidR="00884CDF" w:rsidRDefault="00884CDF" w:rsidP="00884CDF">
      <w:pPr>
        <w:pStyle w:val="GvdeMetni"/>
      </w:pPr>
    </w:p>
    <w:p w:rsidR="00884CDF" w:rsidRDefault="00884CDF" w:rsidP="00884CDF">
      <w:pPr>
        <w:pStyle w:val="GvdeMetni"/>
      </w:pPr>
    </w:p>
    <w:p w:rsidR="00884CDF" w:rsidRDefault="00884CDF" w:rsidP="00884CDF">
      <w:pPr>
        <w:pStyle w:val="GvdeMetni"/>
      </w:pPr>
    </w:p>
    <w:p w:rsidR="00884CDF" w:rsidRDefault="00884CDF" w:rsidP="00884CDF">
      <w:pPr>
        <w:pStyle w:val="GvdeMetni"/>
      </w:pPr>
    </w:p>
    <w:p w:rsidR="00884CDF" w:rsidRDefault="00884CDF" w:rsidP="00884CDF">
      <w:pPr>
        <w:pStyle w:val="GvdeMetni"/>
      </w:pPr>
    </w:p>
    <w:p w:rsidR="00884CDF" w:rsidRDefault="00884CDF" w:rsidP="00884CDF">
      <w:pPr>
        <w:pStyle w:val="GvdeMetni"/>
      </w:pPr>
    </w:p>
    <w:p w:rsidR="00884CDF" w:rsidRPr="00C065A3" w:rsidRDefault="00884CDF" w:rsidP="00884CDF">
      <w:pPr>
        <w:spacing w:before="100" w:beforeAutospacing="1" w:after="100" w:afterAutospacing="1"/>
        <w:ind w:firstLine="567"/>
        <w:jc w:val="center"/>
      </w:pPr>
      <w:r w:rsidRPr="00C065A3">
        <w:rPr>
          <w:b/>
          <w:bCs/>
        </w:rPr>
        <w:t>İÇ KONTROL GÜVENCE BEYANI</w:t>
      </w:r>
      <w:bookmarkStart w:id="79" w:name="_ftnref3"/>
      <w:bookmarkEnd w:id="79"/>
    </w:p>
    <w:p w:rsidR="00884CDF" w:rsidRPr="00C065A3" w:rsidRDefault="00884CDF" w:rsidP="00884CDF">
      <w:pPr>
        <w:spacing w:before="100" w:beforeAutospacing="1" w:after="100" w:afterAutospacing="1"/>
        <w:ind w:firstLine="567"/>
        <w:jc w:val="both"/>
      </w:pPr>
      <w:r w:rsidRPr="00C065A3">
        <w:t> </w:t>
      </w:r>
    </w:p>
    <w:p w:rsidR="00884CDF" w:rsidRPr="00C065A3" w:rsidRDefault="00884CDF" w:rsidP="00884CDF">
      <w:pPr>
        <w:spacing w:before="100" w:beforeAutospacing="1" w:after="100" w:afterAutospacing="1"/>
        <w:ind w:firstLine="567"/>
        <w:jc w:val="both"/>
      </w:pPr>
      <w:r w:rsidRPr="00C065A3">
        <w:t xml:space="preserve">Üst yönetici olarak yetkim </w:t>
      </w:r>
      <w:proofErr w:type="gramStart"/>
      <w:r w:rsidRPr="00C065A3">
        <w:t>dahilinde</w:t>
      </w:r>
      <w:proofErr w:type="gramEnd"/>
      <w:r w:rsidRPr="00C065A3">
        <w:t>;</w:t>
      </w:r>
    </w:p>
    <w:p w:rsidR="00884CDF" w:rsidRPr="00C065A3" w:rsidRDefault="00884CDF" w:rsidP="00884CDF">
      <w:pPr>
        <w:spacing w:before="100" w:beforeAutospacing="1" w:after="100" w:afterAutospacing="1"/>
        <w:ind w:firstLine="567"/>
        <w:jc w:val="both"/>
      </w:pPr>
      <w:r w:rsidRPr="00C065A3">
        <w:t>Bu raporda yer alan bilgilerin güvenilir, tam ve doğru olduğunu beyan ederim.</w:t>
      </w:r>
    </w:p>
    <w:p w:rsidR="00884CDF" w:rsidRPr="00C065A3" w:rsidRDefault="00884CDF" w:rsidP="00884CDF">
      <w:pPr>
        <w:spacing w:before="100" w:beforeAutospacing="1" w:after="100" w:afterAutospacing="1"/>
        <w:ind w:firstLine="567"/>
        <w:jc w:val="both"/>
      </w:pPr>
      <w:r w:rsidRPr="00C065A3">
        <w:t xml:space="preserve"> 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884CDF" w:rsidRPr="00C065A3" w:rsidRDefault="00884CDF" w:rsidP="00884CDF">
      <w:pPr>
        <w:spacing w:before="100" w:beforeAutospacing="1" w:after="100" w:afterAutospacing="1"/>
        <w:ind w:firstLine="567"/>
        <w:jc w:val="both"/>
      </w:pPr>
      <w:r w:rsidRPr="00C065A3">
        <w:t>Bu güvence, üst yönetici olarak sahip old</w:t>
      </w:r>
      <w:r>
        <w:t xml:space="preserve">uğum bilgi ve değerlendirmeler </w:t>
      </w:r>
      <w:r w:rsidRPr="00C065A3">
        <w:t xml:space="preserve">bilgim </w:t>
      </w:r>
      <w:proofErr w:type="gramStart"/>
      <w:r w:rsidRPr="00C065A3">
        <w:t>dahilindeki</w:t>
      </w:r>
      <w:proofErr w:type="gramEnd"/>
      <w:r w:rsidRPr="00C065A3">
        <w:t xml:space="preserve"> hususlara dayanmaktadır.</w:t>
      </w:r>
      <w:bookmarkStart w:id="80" w:name="_ftnref4"/>
      <w:bookmarkEnd w:id="80"/>
    </w:p>
    <w:p w:rsidR="00884CDF" w:rsidRPr="00C065A3" w:rsidRDefault="00884CDF" w:rsidP="00884CDF">
      <w:pPr>
        <w:spacing w:before="100" w:beforeAutospacing="1" w:after="100" w:afterAutospacing="1"/>
        <w:ind w:firstLine="567"/>
        <w:jc w:val="both"/>
      </w:pPr>
      <w:r w:rsidRPr="00C065A3">
        <w:t>Burada raporlanmayan, idarenin menfaatlerine zarar veren herhangi bir husus hakkında bilgim olmadığını beyan ederim.</w:t>
      </w:r>
      <w:bookmarkStart w:id="81" w:name="_ftnref5"/>
      <w:bookmarkEnd w:id="81"/>
      <w:r w:rsidR="00225DC0">
        <w:t xml:space="preserve"> İzmir.28</w:t>
      </w:r>
      <w:bookmarkStart w:id="82" w:name="_GoBack"/>
      <w:bookmarkEnd w:id="82"/>
      <w:r>
        <w:t>/02/2019</w:t>
      </w:r>
    </w:p>
    <w:p w:rsidR="00884CDF" w:rsidRDefault="00884CDF" w:rsidP="00884CDF">
      <w:pPr>
        <w:spacing w:before="100" w:beforeAutospacing="1" w:after="100" w:afterAutospacing="1"/>
        <w:ind w:firstLine="567"/>
        <w:jc w:val="both"/>
        <w:rPr>
          <w:b/>
        </w:rPr>
      </w:pPr>
      <w:r>
        <w:tab/>
      </w:r>
      <w:r>
        <w:tab/>
      </w:r>
      <w:r>
        <w:tab/>
      </w:r>
      <w:r>
        <w:tab/>
      </w:r>
      <w:r>
        <w:tab/>
      </w:r>
      <w:r>
        <w:tab/>
      </w:r>
      <w:r w:rsidRPr="00C065A3">
        <w:t> </w:t>
      </w:r>
      <w:r>
        <w:rPr>
          <w:b/>
        </w:rPr>
        <w:tab/>
      </w:r>
    </w:p>
    <w:p w:rsidR="00884CDF" w:rsidRDefault="00884CDF" w:rsidP="00884CDF">
      <w:pPr>
        <w:spacing w:before="100" w:beforeAutospacing="1" w:after="100" w:afterAutospacing="1"/>
        <w:ind w:firstLine="567"/>
        <w:jc w:val="center"/>
        <w:rPr>
          <w:b/>
        </w:rPr>
      </w:pPr>
      <w:r>
        <w:rPr>
          <w:b/>
        </w:rPr>
        <w:tab/>
      </w:r>
      <w:r>
        <w:rPr>
          <w:b/>
        </w:rPr>
        <w:tab/>
      </w:r>
      <w:r>
        <w:rPr>
          <w:b/>
        </w:rPr>
        <w:tab/>
      </w:r>
      <w:r>
        <w:rPr>
          <w:b/>
        </w:rPr>
        <w:tab/>
      </w:r>
      <w:r>
        <w:rPr>
          <w:b/>
        </w:rPr>
        <w:tab/>
      </w:r>
      <w:r>
        <w:rPr>
          <w:b/>
        </w:rPr>
        <w:tab/>
      </w:r>
      <w:r>
        <w:rPr>
          <w:b/>
        </w:rPr>
        <w:tab/>
      </w:r>
      <w:r>
        <w:rPr>
          <w:b/>
        </w:rPr>
        <w:tab/>
        <w:t>Prof. Dr. Saffet KÖSE</w:t>
      </w:r>
    </w:p>
    <w:p w:rsidR="00884CDF" w:rsidRDefault="00884CDF" w:rsidP="00884CDF">
      <w:pPr>
        <w:spacing w:before="100" w:beforeAutospacing="1" w:after="100" w:afterAutospacing="1"/>
        <w:ind w:firstLine="567"/>
        <w:jc w:val="center"/>
        <w:rPr>
          <w:b/>
        </w:rPr>
      </w:pPr>
      <w:r>
        <w:rPr>
          <w:b/>
        </w:rPr>
        <w:tab/>
      </w:r>
      <w:r>
        <w:rPr>
          <w:b/>
        </w:rPr>
        <w:tab/>
      </w:r>
      <w:r>
        <w:rPr>
          <w:b/>
        </w:rPr>
        <w:tab/>
      </w:r>
      <w:r>
        <w:rPr>
          <w:b/>
        </w:rPr>
        <w:tab/>
      </w:r>
      <w:r>
        <w:rPr>
          <w:b/>
        </w:rPr>
        <w:tab/>
      </w:r>
      <w:r>
        <w:rPr>
          <w:b/>
        </w:rPr>
        <w:tab/>
      </w:r>
      <w:r>
        <w:rPr>
          <w:b/>
        </w:rPr>
        <w:tab/>
      </w:r>
      <w:r>
        <w:rPr>
          <w:b/>
        </w:rPr>
        <w:tab/>
        <w:t>Rektör</w:t>
      </w:r>
    </w:p>
    <w:p w:rsidR="00884CDF" w:rsidRDefault="00884CDF" w:rsidP="00884CDF">
      <w:pPr>
        <w:spacing w:before="100" w:beforeAutospacing="1" w:after="100" w:afterAutospacing="1"/>
        <w:ind w:firstLine="567"/>
        <w:jc w:val="center"/>
        <w:rPr>
          <w:b/>
        </w:rPr>
      </w:pPr>
    </w:p>
    <w:p w:rsidR="00884CDF" w:rsidRDefault="00884CDF" w:rsidP="00884CDF">
      <w:pPr>
        <w:spacing w:before="100" w:beforeAutospacing="1" w:after="100" w:afterAutospacing="1"/>
        <w:ind w:firstLine="567"/>
        <w:jc w:val="center"/>
      </w:pPr>
    </w:p>
    <w:p w:rsidR="00884CDF" w:rsidRDefault="00884CDF" w:rsidP="00884CDF">
      <w:pPr>
        <w:spacing w:before="100" w:beforeAutospacing="1" w:after="100" w:afterAutospacing="1"/>
        <w:ind w:firstLine="567"/>
        <w:jc w:val="both"/>
      </w:pPr>
    </w:p>
    <w:p w:rsidR="00884CDF" w:rsidRDefault="00884CDF" w:rsidP="00884CDF">
      <w:pPr>
        <w:spacing w:before="100" w:beforeAutospacing="1" w:after="100" w:afterAutospacing="1"/>
        <w:ind w:firstLine="567"/>
        <w:jc w:val="both"/>
      </w:pPr>
    </w:p>
    <w:p w:rsidR="00884CDF" w:rsidRDefault="00884CDF" w:rsidP="00884CDF">
      <w:pPr>
        <w:spacing w:before="100" w:beforeAutospacing="1" w:after="100" w:afterAutospacing="1"/>
        <w:ind w:firstLine="567"/>
        <w:jc w:val="both"/>
      </w:pPr>
    </w:p>
    <w:p w:rsidR="00884CDF" w:rsidRPr="00C065A3" w:rsidRDefault="00884CDF" w:rsidP="00884CDF">
      <w:pPr>
        <w:spacing w:before="100" w:beforeAutospacing="1" w:after="100" w:afterAutospacing="1"/>
        <w:ind w:firstLine="567"/>
        <w:jc w:val="both"/>
      </w:pPr>
    </w:p>
    <w:p w:rsidR="00884CDF" w:rsidRDefault="00884CDF" w:rsidP="00884CDF">
      <w:pPr>
        <w:spacing w:before="100" w:beforeAutospacing="1" w:after="100" w:afterAutospacing="1"/>
        <w:ind w:firstLine="567"/>
        <w:jc w:val="both"/>
      </w:pPr>
      <w:r w:rsidRPr="00C065A3">
        <w:t> </w:t>
      </w:r>
    </w:p>
    <w:p w:rsidR="00884CDF" w:rsidRDefault="00884CDF" w:rsidP="00884CDF">
      <w:pPr>
        <w:spacing w:before="100" w:beforeAutospacing="1" w:after="100" w:afterAutospacing="1"/>
        <w:ind w:firstLine="567"/>
        <w:jc w:val="both"/>
      </w:pPr>
    </w:p>
    <w:p w:rsidR="00884CDF" w:rsidRDefault="00884CDF" w:rsidP="00884CDF">
      <w:pPr>
        <w:spacing w:before="100" w:beforeAutospacing="1" w:after="100" w:afterAutospacing="1"/>
        <w:ind w:firstLine="567"/>
        <w:jc w:val="both"/>
      </w:pPr>
    </w:p>
    <w:p w:rsidR="00884CDF" w:rsidRDefault="00884CDF" w:rsidP="00884CDF">
      <w:pPr>
        <w:spacing w:before="100" w:beforeAutospacing="1" w:after="100" w:afterAutospacing="1"/>
        <w:ind w:firstLine="567"/>
        <w:jc w:val="both"/>
      </w:pPr>
    </w:p>
    <w:p w:rsidR="00884CDF" w:rsidRDefault="00884CDF" w:rsidP="00884CDF">
      <w:pPr>
        <w:spacing w:before="100" w:beforeAutospacing="1" w:after="100" w:afterAutospacing="1"/>
        <w:ind w:firstLine="567"/>
        <w:jc w:val="both"/>
        <w:rPr>
          <w:b/>
          <w:bCs/>
        </w:rPr>
      </w:pPr>
    </w:p>
    <w:p w:rsidR="00884CDF" w:rsidRDefault="00884CDF" w:rsidP="00884CDF">
      <w:pPr>
        <w:spacing w:before="100" w:beforeAutospacing="1" w:after="100" w:afterAutospacing="1"/>
        <w:ind w:firstLine="567"/>
        <w:jc w:val="both"/>
        <w:rPr>
          <w:b/>
          <w:bCs/>
        </w:rPr>
      </w:pPr>
    </w:p>
    <w:p w:rsidR="00884CDF" w:rsidRDefault="00884CDF" w:rsidP="00884CDF">
      <w:pPr>
        <w:spacing w:before="100" w:beforeAutospacing="1" w:after="100" w:afterAutospacing="1"/>
        <w:ind w:firstLine="567"/>
        <w:jc w:val="both"/>
        <w:rPr>
          <w:b/>
          <w:bCs/>
        </w:rPr>
      </w:pPr>
    </w:p>
    <w:p w:rsidR="00884CDF" w:rsidRDefault="00884CDF" w:rsidP="00884CDF">
      <w:pPr>
        <w:spacing w:before="100" w:beforeAutospacing="1" w:after="100" w:afterAutospacing="1"/>
        <w:ind w:firstLine="567"/>
        <w:jc w:val="both"/>
        <w:rPr>
          <w:b/>
          <w:bCs/>
        </w:rPr>
      </w:pPr>
    </w:p>
    <w:p w:rsidR="00884CDF" w:rsidRDefault="00884CDF" w:rsidP="00884CDF">
      <w:pPr>
        <w:spacing w:before="100" w:beforeAutospacing="1" w:after="100" w:afterAutospacing="1"/>
        <w:ind w:firstLine="567"/>
        <w:jc w:val="center"/>
        <w:rPr>
          <w:b/>
          <w:bCs/>
        </w:rPr>
      </w:pPr>
      <w:r>
        <w:rPr>
          <w:b/>
          <w:bCs/>
        </w:rPr>
        <w:t>DÖNER SERMAYE İŞLETME MÜDÜRÜ</w:t>
      </w:r>
      <w:r w:rsidRPr="00C065A3">
        <w:rPr>
          <w:b/>
          <w:bCs/>
        </w:rPr>
        <w:t xml:space="preserve"> BEYANI</w:t>
      </w:r>
    </w:p>
    <w:p w:rsidR="00884CDF" w:rsidRPr="00C065A3" w:rsidRDefault="00884CDF" w:rsidP="00884CDF">
      <w:pPr>
        <w:spacing w:before="100" w:beforeAutospacing="1" w:after="100" w:afterAutospacing="1"/>
        <w:ind w:firstLine="567"/>
        <w:jc w:val="both"/>
      </w:pPr>
    </w:p>
    <w:p w:rsidR="00884CDF" w:rsidRPr="00C065A3" w:rsidRDefault="00884CDF" w:rsidP="00884CDF">
      <w:pPr>
        <w:spacing w:before="100" w:beforeAutospacing="1" w:after="100" w:afterAutospacing="1"/>
        <w:ind w:firstLine="567"/>
        <w:jc w:val="both"/>
      </w:pPr>
      <w:r w:rsidRPr="00C065A3">
        <w:rPr>
          <w:b/>
          <w:bCs/>
        </w:rPr>
        <w:t>  </w:t>
      </w:r>
      <w:r w:rsidRPr="0097030E">
        <w:rPr>
          <w:bCs/>
        </w:rPr>
        <w:t>Döner Sermaye İşletme Müdürü</w:t>
      </w:r>
      <w:r>
        <w:rPr>
          <w:bCs/>
        </w:rPr>
        <w:t xml:space="preserve"> </w:t>
      </w:r>
      <w:r w:rsidRPr="00C065A3">
        <w:t xml:space="preserve">olarak yetkim </w:t>
      </w:r>
      <w:proofErr w:type="gramStart"/>
      <w:r w:rsidRPr="00C065A3">
        <w:t>dahilinde</w:t>
      </w:r>
      <w:proofErr w:type="gramEnd"/>
      <w:r w:rsidRPr="00C065A3">
        <w:t>;</w:t>
      </w:r>
    </w:p>
    <w:p w:rsidR="00884CDF" w:rsidRPr="00C065A3" w:rsidRDefault="00884CDF" w:rsidP="00884CDF">
      <w:pPr>
        <w:spacing w:before="100" w:beforeAutospacing="1" w:after="100" w:afterAutospacing="1"/>
        <w:ind w:firstLine="567"/>
        <w:jc w:val="both"/>
      </w:pPr>
      <w:r w:rsidRPr="00C065A3">
        <w:t> 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884CDF" w:rsidRDefault="00884CDF" w:rsidP="00884CDF">
      <w:pPr>
        <w:spacing w:before="100" w:beforeAutospacing="1" w:after="100" w:afterAutospacing="1"/>
        <w:ind w:firstLine="567"/>
        <w:jc w:val="both"/>
      </w:pPr>
      <w:r w:rsidRPr="00C065A3">
        <w:t xml:space="preserve">İdaremizin </w:t>
      </w:r>
      <w:r w:rsidR="000D0887">
        <w:t>2018</w:t>
      </w:r>
      <w:r>
        <w:t xml:space="preserve"> </w:t>
      </w:r>
      <w:r w:rsidRPr="00C065A3">
        <w:t xml:space="preserve">yılı Faaliyet Raporunun “III/A- Mali Bilgiler” bölümünde yer alan bilgilerin </w:t>
      </w:r>
      <w:r>
        <w:t xml:space="preserve">Maliye Bakanlığı Muhasebat Genel Müdürlüğünün Döner Sermaye Birimleri için kullanıma sunduğu sistemden (DMİS) alınan verilerden oluşturulduğunu, </w:t>
      </w:r>
      <w:r w:rsidRPr="00C065A3">
        <w:t>güvenilir, tam v</w:t>
      </w:r>
      <w:r>
        <w:t xml:space="preserve">e doğru olduğunu teyit ederim. İzmir. </w:t>
      </w:r>
      <w:r w:rsidR="00225DC0">
        <w:t>28/</w:t>
      </w:r>
      <w:r>
        <w:t>02/2019</w:t>
      </w:r>
      <w:r>
        <w:tab/>
      </w:r>
      <w:r>
        <w:tab/>
      </w:r>
      <w:r>
        <w:tab/>
      </w:r>
      <w:r>
        <w:tab/>
      </w:r>
      <w:r>
        <w:tab/>
      </w:r>
      <w:r>
        <w:tab/>
      </w:r>
      <w:r>
        <w:tab/>
      </w:r>
    </w:p>
    <w:p w:rsidR="00884CDF" w:rsidRPr="00622D3E" w:rsidRDefault="00884CDF" w:rsidP="00884CDF">
      <w:pPr>
        <w:spacing w:before="100" w:beforeAutospacing="1" w:after="100" w:afterAutospacing="1"/>
        <w:ind w:firstLine="567"/>
        <w:jc w:val="both"/>
        <w:rPr>
          <w:b/>
        </w:rPr>
      </w:pPr>
      <w:r>
        <w:tab/>
      </w:r>
      <w:r>
        <w:tab/>
      </w:r>
      <w:r>
        <w:tab/>
      </w:r>
      <w:r>
        <w:tab/>
      </w:r>
      <w:r>
        <w:tab/>
      </w:r>
      <w:r>
        <w:tab/>
      </w:r>
      <w:r>
        <w:tab/>
      </w:r>
      <w:r>
        <w:tab/>
      </w:r>
      <w:r>
        <w:tab/>
      </w:r>
      <w:r w:rsidRPr="00622D3E">
        <w:rPr>
          <w:b/>
        </w:rPr>
        <w:t>Özlem TURAN</w:t>
      </w:r>
    </w:p>
    <w:p w:rsidR="00884CDF" w:rsidRPr="00622D3E" w:rsidRDefault="00884CDF" w:rsidP="00884CDF">
      <w:pPr>
        <w:spacing w:before="100" w:beforeAutospacing="1" w:after="100" w:afterAutospacing="1"/>
        <w:ind w:firstLine="567"/>
        <w:jc w:val="both"/>
        <w:rPr>
          <w:b/>
        </w:rPr>
      </w:pPr>
      <w:r w:rsidRPr="00622D3E">
        <w:rPr>
          <w:b/>
        </w:rPr>
        <w:tab/>
      </w:r>
      <w:r w:rsidRPr="00622D3E">
        <w:rPr>
          <w:b/>
        </w:rPr>
        <w:tab/>
      </w:r>
      <w:r w:rsidRPr="00622D3E">
        <w:rPr>
          <w:b/>
        </w:rPr>
        <w:tab/>
      </w:r>
      <w:r w:rsidRPr="00622D3E">
        <w:rPr>
          <w:b/>
        </w:rPr>
        <w:tab/>
      </w:r>
      <w:r w:rsidRPr="00622D3E">
        <w:rPr>
          <w:b/>
        </w:rPr>
        <w:tab/>
      </w:r>
      <w:r w:rsidRPr="00622D3E">
        <w:rPr>
          <w:b/>
        </w:rPr>
        <w:tab/>
      </w:r>
      <w:r w:rsidRPr="00622D3E">
        <w:rPr>
          <w:b/>
        </w:rPr>
        <w:tab/>
      </w:r>
      <w:r w:rsidRPr="00622D3E">
        <w:rPr>
          <w:b/>
        </w:rPr>
        <w:tab/>
        <w:t>Döner Sermaye İşletme Müdürü</w:t>
      </w:r>
    </w:p>
    <w:p w:rsidR="00884CDF" w:rsidRPr="00C065A3" w:rsidRDefault="00884CDF" w:rsidP="00884CDF">
      <w:pPr>
        <w:ind w:firstLine="567"/>
        <w:jc w:val="both"/>
      </w:pPr>
      <w:r>
        <w:tab/>
      </w:r>
      <w:r>
        <w:tab/>
      </w:r>
      <w:r>
        <w:tab/>
      </w:r>
      <w:r>
        <w:tab/>
      </w:r>
      <w:r>
        <w:tab/>
      </w:r>
      <w:r>
        <w:tab/>
      </w:r>
      <w:r>
        <w:tab/>
      </w:r>
      <w:r>
        <w:tab/>
      </w:r>
      <w:r>
        <w:tab/>
        <w:t xml:space="preserve">   </w:t>
      </w:r>
    </w:p>
    <w:p w:rsidR="00884CDF" w:rsidRPr="00884CDF" w:rsidRDefault="00884CDF" w:rsidP="00884CDF">
      <w:pPr>
        <w:pStyle w:val="GvdeMetni"/>
      </w:pPr>
    </w:p>
    <w:sectPr w:rsidR="00884CDF" w:rsidRPr="00884CDF" w:rsidSect="007B0846">
      <w:headerReference w:type="default" r:id="rId16"/>
      <w:footerReference w:type="even" r:id="rId17"/>
      <w:footerReference w:type="default" r:id="rId18"/>
      <w:footerReference w:type="first" r:id="rId19"/>
      <w:footnotePr>
        <w:pos w:val="beneathText"/>
      </w:footnotePr>
      <w:pgSz w:w="11907" w:h="16840" w:code="9"/>
      <w:pgMar w:top="1418" w:right="1418" w:bottom="993" w:left="1418" w:header="709" w:footer="54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9D1" w:rsidRDefault="008C79D1">
      <w:r>
        <w:separator/>
      </w:r>
    </w:p>
  </w:endnote>
  <w:endnote w:type="continuationSeparator" w:id="0">
    <w:p w:rsidR="008C79D1" w:rsidRDefault="008C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807" w:rsidRDefault="00F22807" w:rsidP="002C15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rsidR="00F22807" w:rsidRDefault="00F22807" w:rsidP="002C158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807" w:rsidRDefault="00F22807">
    <w:pPr>
      <w:pStyle w:val="AltBilgi"/>
      <w:jc w:val="center"/>
    </w:pPr>
    <w:r>
      <w:fldChar w:fldCharType="begin"/>
    </w:r>
    <w:r>
      <w:instrText>PAGE   \* MERGEFORMAT</w:instrText>
    </w:r>
    <w:r>
      <w:fldChar w:fldCharType="separate"/>
    </w:r>
    <w:r w:rsidR="00225DC0">
      <w:rPr>
        <w:noProof/>
      </w:rPr>
      <w:t>20</w:t>
    </w:r>
    <w:r>
      <w:fldChar w:fldCharType="end"/>
    </w:r>
  </w:p>
  <w:p w:rsidR="00F22807" w:rsidRDefault="00F22807" w:rsidP="002C1580">
    <w:pPr>
      <w:pStyle w:val="AltBilgi"/>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93" w:rsidRDefault="00B14F01" w:rsidP="00E23D93">
    <w:pPr>
      <w:pStyle w:val="AltBilgi"/>
      <w:jc w:val="center"/>
      <w:rPr>
        <w:color w:val="C00000"/>
        <w:sz w:val="32"/>
        <w:szCs w:val="32"/>
      </w:rPr>
    </w:pPr>
    <w:r w:rsidRPr="00B14F01">
      <w:rPr>
        <w:color w:val="C00000"/>
        <w:sz w:val="32"/>
        <w:szCs w:val="32"/>
      </w:rPr>
      <w:t>ŞUBAT-2018</w:t>
    </w:r>
  </w:p>
  <w:p w:rsidR="00E23D93" w:rsidRDefault="00E23D93" w:rsidP="00E23D93">
    <w:pPr>
      <w:pStyle w:val="AltBilgi"/>
      <w:jc w:val="center"/>
      <w:rPr>
        <w:color w:val="C00000"/>
        <w:sz w:val="32"/>
        <w:szCs w:val="32"/>
      </w:rPr>
    </w:pPr>
  </w:p>
  <w:p w:rsidR="00E23D93" w:rsidRPr="00B14F01" w:rsidRDefault="00E23D93" w:rsidP="00E23D93">
    <w:pPr>
      <w:pStyle w:val="AltBilgi"/>
      <w:jc w:val="center"/>
      <w:rPr>
        <w:color w:val="C00000"/>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9D1" w:rsidRDefault="008C79D1">
      <w:r>
        <w:separator/>
      </w:r>
    </w:p>
  </w:footnote>
  <w:footnote w:type="continuationSeparator" w:id="0">
    <w:p w:rsidR="008C79D1" w:rsidRDefault="008C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807" w:rsidRDefault="00F22807">
    <w:pPr>
      <w:pStyle w:val="stBilgi"/>
    </w:pPr>
  </w:p>
  <w:p w:rsidR="00F22807" w:rsidRDefault="00F228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1269E"/>
    <w:multiLevelType w:val="hybridMultilevel"/>
    <w:tmpl w:val="BC1053C4"/>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750FFC"/>
    <w:multiLevelType w:val="hybridMultilevel"/>
    <w:tmpl w:val="D2EAE618"/>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4"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B7F56"/>
    <w:multiLevelType w:val="multilevel"/>
    <w:tmpl w:val="D380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E85189"/>
    <w:multiLevelType w:val="hybridMultilevel"/>
    <w:tmpl w:val="535A0E2A"/>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605353"/>
    <w:multiLevelType w:val="hybridMultilevel"/>
    <w:tmpl w:val="C53ACDA6"/>
    <w:lvl w:ilvl="0" w:tplc="041F0001">
      <w:start w:val="1"/>
      <w:numFmt w:val="bullet"/>
      <w:lvlText w:val=""/>
      <w:lvlJc w:val="left"/>
      <w:pPr>
        <w:ind w:left="4045" w:hanging="360"/>
      </w:pPr>
      <w:rPr>
        <w:rFonts w:ascii="Symbol" w:hAnsi="Symbol" w:hint="default"/>
      </w:rPr>
    </w:lvl>
    <w:lvl w:ilvl="1" w:tplc="041F0003">
      <w:start w:val="1"/>
      <w:numFmt w:val="bullet"/>
      <w:lvlText w:val="o"/>
      <w:lvlJc w:val="left"/>
      <w:pPr>
        <w:ind w:left="4765" w:hanging="360"/>
      </w:pPr>
      <w:rPr>
        <w:rFonts w:ascii="Courier New" w:hAnsi="Courier New" w:cs="Courier New" w:hint="default"/>
      </w:rPr>
    </w:lvl>
    <w:lvl w:ilvl="2" w:tplc="041F0005">
      <w:start w:val="1"/>
      <w:numFmt w:val="bullet"/>
      <w:lvlText w:val=""/>
      <w:lvlJc w:val="left"/>
      <w:pPr>
        <w:ind w:left="5485" w:hanging="360"/>
      </w:pPr>
      <w:rPr>
        <w:rFonts w:ascii="Wingdings" w:hAnsi="Wingdings" w:hint="default"/>
      </w:rPr>
    </w:lvl>
    <w:lvl w:ilvl="3" w:tplc="041F0001">
      <w:start w:val="1"/>
      <w:numFmt w:val="bullet"/>
      <w:lvlText w:val=""/>
      <w:lvlJc w:val="left"/>
      <w:pPr>
        <w:ind w:left="6205" w:hanging="360"/>
      </w:pPr>
      <w:rPr>
        <w:rFonts w:ascii="Symbol" w:hAnsi="Symbol" w:hint="default"/>
      </w:rPr>
    </w:lvl>
    <w:lvl w:ilvl="4" w:tplc="041F0003">
      <w:start w:val="1"/>
      <w:numFmt w:val="bullet"/>
      <w:lvlText w:val="o"/>
      <w:lvlJc w:val="left"/>
      <w:pPr>
        <w:ind w:left="6925" w:hanging="360"/>
      </w:pPr>
      <w:rPr>
        <w:rFonts w:ascii="Courier New" w:hAnsi="Courier New" w:cs="Courier New" w:hint="default"/>
      </w:rPr>
    </w:lvl>
    <w:lvl w:ilvl="5" w:tplc="041F0005">
      <w:start w:val="1"/>
      <w:numFmt w:val="bullet"/>
      <w:lvlText w:val=""/>
      <w:lvlJc w:val="left"/>
      <w:pPr>
        <w:ind w:left="7645" w:hanging="360"/>
      </w:pPr>
      <w:rPr>
        <w:rFonts w:ascii="Wingdings" w:hAnsi="Wingdings" w:hint="default"/>
      </w:rPr>
    </w:lvl>
    <w:lvl w:ilvl="6" w:tplc="041F0001">
      <w:start w:val="1"/>
      <w:numFmt w:val="bullet"/>
      <w:lvlText w:val=""/>
      <w:lvlJc w:val="left"/>
      <w:pPr>
        <w:ind w:left="8365" w:hanging="360"/>
      </w:pPr>
      <w:rPr>
        <w:rFonts w:ascii="Symbol" w:hAnsi="Symbol" w:hint="default"/>
      </w:rPr>
    </w:lvl>
    <w:lvl w:ilvl="7" w:tplc="041F0003">
      <w:start w:val="1"/>
      <w:numFmt w:val="bullet"/>
      <w:lvlText w:val="o"/>
      <w:lvlJc w:val="left"/>
      <w:pPr>
        <w:ind w:left="9085" w:hanging="360"/>
      </w:pPr>
      <w:rPr>
        <w:rFonts w:ascii="Courier New" w:hAnsi="Courier New" w:cs="Courier New" w:hint="default"/>
      </w:rPr>
    </w:lvl>
    <w:lvl w:ilvl="8" w:tplc="041F0005">
      <w:start w:val="1"/>
      <w:numFmt w:val="bullet"/>
      <w:lvlText w:val=""/>
      <w:lvlJc w:val="left"/>
      <w:pPr>
        <w:ind w:left="9805" w:hanging="360"/>
      </w:pPr>
      <w:rPr>
        <w:rFonts w:ascii="Wingdings" w:hAnsi="Wingdings" w:hint="default"/>
      </w:rPr>
    </w:lvl>
  </w:abstractNum>
  <w:abstractNum w:abstractNumId="10" w15:restartNumberingAfterBreak="0">
    <w:nsid w:val="26AE180E"/>
    <w:multiLevelType w:val="multilevel"/>
    <w:tmpl w:val="18E8CB7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862B3C"/>
    <w:multiLevelType w:val="hybridMultilevel"/>
    <w:tmpl w:val="C214F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99726C"/>
    <w:multiLevelType w:val="hybridMultilevel"/>
    <w:tmpl w:val="AE6AC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B104FC"/>
    <w:multiLevelType w:val="hybridMultilevel"/>
    <w:tmpl w:val="AE7656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E47509"/>
    <w:multiLevelType w:val="hybridMultilevel"/>
    <w:tmpl w:val="67F22CE8"/>
    <w:lvl w:ilvl="0" w:tplc="E78A18CA">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ECE6981"/>
    <w:multiLevelType w:val="hybridMultilevel"/>
    <w:tmpl w:val="555055B0"/>
    <w:lvl w:ilvl="0" w:tplc="D27C88D4">
      <w:start w:val="1"/>
      <w:numFmt w:val="decimal"/>
      <w:suff w:val="space"/>
      <w:lvlText w:val="%1."/>
      <w:lvlJc w:val="left"/>
      <w:pPr>
        <w:ind w:left="284" w:hanging="284"/>
      </w:pPr>
      <w:rPr>
        <w:rFonts w:hint="default"/>
        <w:b/>
        <w:color w:val="C00000"/>
      </w:rPr>
    </w:lvl>
    <w:lvl w:ilvl="1" w:tplc="448AD84A">
      <w:start w:val="1"/>
      <w:numFmt w:val="bullet"/>
      <w:suff w:val="space"/>
      <w:lvlText w:val=""/>
      <w:lvlJc w:val="left"/>
      <w:pPr>
        <w:ind w:left="0" w:firstLine="0"/>
      </w:pPr>
      <w:rPr>
        <w:rFonts w:ascii="Symbol" w:hAnsi="Symbol" w:hint="default"/>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5A26CAC"/>
    <w:multiLevelType w:val="hybridMultilevel"/>
    <w:tmpl w:val="BD62E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1920D5"/>
    <w:multiLevelType w:val="hybridMultilevel"/>
    <w:tmpl w:val="62D4D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3"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566548"/>
    <w:multiLevelType w:val="hybridMultilevel"/>
    <w:tmpl w:val="91D2B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D116BD1"/>
    <w:multiLevelType w:val="multilevel"/>
    <w:tmpl w:val="1DC8C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650F12"/>
    <w:multiLevelType w:val="hybridMultilevel"/>
    <w:tmpl w:val="B5F4C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45B234A"/>
    <w:multiLevelType w:val="multilevel"/>
    <w:tmpl w:val="A4362A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4E35EC"/>
    <w:multiLevelType w:val="multilevel"/>
    <w:tmpl w:val="B630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9302DE"/>
    <w:multiLevelType w:val="hybridMultilevel"/>
    <w:tmpl w:val="76622E66"/>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33" w15:restartNumberingAfterBreak="0">
    <w:nsid w:val="7C546518"/>
    <w:multiLevelType w:val="hybridMultilevel"/>
    <w:tmpl w:val="30F6D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CA640C2"/>
    <w:multiLevelType w:val="multilevel"/>
    <w:tmpl w:val="3934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F5A69AA"/>
    <w:multiLevelType w:val="multilevel"/>
    <w:tmpl w:val="E086F63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2018"/>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3"/>
  </w:num>
  <w:num w:numId="4">
    <w:abstractNumId w:val="23"/>
  </w:num>
  <w:num w:numId="5">
    <w:abstractNumId w:val="19"/>
  </w:num>
  <w:num w:numId="6">
    <w:abstractNumId w:val="7"/>
  </w:num>
  <w:num w:numId="7">
    <w:abstractNumId w:val="12"/>
  </w:num>
  <w:num w:numId="8">
    <w:abstractNumId w:val="13"/>
  </w:num>
  <w:num w:numId="9">
    <w:abstractNumId w:val="6"/>
  </w:num>
  <w:num w:numId="10">
    <w:abstractNumId w:val="25"/>
  </w:num>
  <w:num w:numId="11">
    <w:abstractNumId w:val="35"/>
  </w:num>
  <w:num w:numId="12">
    <w:abstractNumId w:val="16"/>
  </w:num>
  <w:num w:numId="13">
    <w:abstractNumId w:val="15"/>
  </w:num>
  <w:num w:numId="14">
    <w:abstractNumId w:val="29"/>
  </w:num>
  <w:num w:numId="15">
    <w:abstractNumId w:val="30"/>
  </w:num>
  <w:num w:numId="16">
    <w:abstractNumId w:val="4"/>
  </w:num>
  <w:num w:numId="17">
    <w:abstractNumId w:val="1"/>
  </w:num>
  <w:num w:numId="18">
    <w:abstractNumId w:val="2"/>
  </w:num>
  <w:num w:numId="19">
    <w:abstractNumId w:val="8"/>
  </w:num>
  <w:num w:numId="20">
    <w:abstractNumId w:val="0"/>
  </w:num>
  <w:num w:numId="21">
    <w:abstractNumId w:val="24"/>
  </w:num>
  <w:num w:numId="22">
    <w:abstractNumId w:val="28"/>
  </w:num>
  <w:num w:numId="23">
    <w:abstractNumId w:val="17"/>
  </w:num>
  <w:num w:numId="24">
    <w:abstractNumId w:val="27"/>
  </w:num>
  <w:num w:numId="25">
    <w:abstractNumId w:val="9"/>
  </w:num>
  <w:num w:numId="26">
    <w:abstractNumId w:val="32"/>
  </w:num>
  <w:num w:numId="27">
    <w:abstractNumId w:val="20"/>
  </w:num>
  <w:num w:numId="28">
    <w:abstractNumId w:val="21"/>
  </w:num>
  <w:num w:numId="29">
    <w:abstractNumId w:val="33"/>
  </w:num>
  <w:num w:numId="30">
    <w:abstractNumId w:val="11"/>
  </w:num>
  <w:num w:numId="31">
    <w:abstractNumId w:val="18"/>
  </w:num>
  <w:num w:numId="32">
    <w:abstractNumId w:val="26"/>
  </w:num>
  <w:num w:numId="33">
    <w:abstractNumId w:val="14"/>
  </w:num>
  <w:num w:numId="34">
    <w:abstractNumId w:val="34"/>
  </w:num>
  <w:num w:numId="35">
    <w:abstractNumId w:val="5"/>
  </w:num>
  <w:num w:numId="36">
    <w:abstractNumId w:val="31"/>
  </w:num>
  <w:num w:numId="37">
    <w:abstractNumId w:val="36"/>
  </w:num>
  <w:num w:numId="3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51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9C"/>
    <w:rsid w:val="000017D3"/>
    <w:rsid w:val="00004046"/>
    <w:rsid w:val="00005A48"/>
    <w:rsid w:val="00005BAA"/>
    <w:rsid w:val="000100F3"/>
    <w:rsid w:val="00012232"/>
    <w:rsid w:val="00012754"/>
    <w:rsid w:val="00012BD6"/>
    <w:rsid w:val="0002797B"/>
    <w:rsid w:val="00027E4A"/>
    <w:rsid w:val="000319B2"/>
    <w:rsid w:val="00031CEF"/>
    <w:rsid w:val="000400A4"/>
    <w:rsid w:val="00040655"/>
    <w:rsid w:val="000423A5"/>
    <w:rsid w:val="000424C9"/>
    <w:rsid w:val="00043401"/>
    <w:rsid w:val="00043CBF"/>
    <w:rsid w:val="0004460B"/>
    <w:rsid w:val="000448EB"/>
    <w:rsid w:val="0004551A"/>
    <w:rsid w:val="00052AA3"/>
    <w:rsid w:val="00054936"/>
    <w:rsid w:val="00056CCC"/>
    <w:rsid w:val="00057117"/>
    <w:rsid w:val="00062906"/>
    <w:rsid w:val="000632B8"/>
    <w:rsid w:val="00064BBB"/>
    <w:rsid w:val="00067112"/>
    <w:rsid w:val="0007102D"/>
    <w:rsid w:val="0007329F"/>
    <w:rsid w:val="00073C36"/>
    <w:rsid w:val="00077599"/>
    <w:rsid w:val="00080E9D"/>
    <w:rsid w:val="00081220"/>
    <w:rsid w:val="00081D7B"/>
    <w:rsid w:val="00085B5E"/>
    <w:rsid w:val="00087338"/>
    <w:rsid w:val="00090F4B"/>
    <w:rsid w:val="0009191A"/>
    <w:rsid w:val="00091FC7"/>
    <w:rsid w:val="000934BD"/>
    <w:rsid w:val="00094ADC"/>
    <w:rsid w:val="00094BE1"/>
    <w:rsid w:val="0009514D"/>
    <w:rsid w:val="00096067"/>
    <w:rsid w:val="00096097"/>
    <w:rsid w:val="000978A7"/>
    <w:rsid w:val="000A255C"/>
    <w:rsid w:val="000A516C"/>
    <w:rsid w:val="000A6634"/>
    <w:rsid w:val="000B29F8"/>
    <w:rsid w:val="000B3916"/>
    <w:rsid w:val="000B4111"/>
    <w:rsid w:val="000B5611"/>
    <w:rsid w:val="000B725A"/>
    <w:rsid w:val="000C072C"/>
    <w:rsid w:val="000C1E48"/>
    <w:rsid w:val="000C1FDD"/>
    <w:rsid w:val="000C383F"/>
    <w:rsid w:val="000C6551"/>
    <w:rsid w:val="000C6BA8"/>
    <w:rsid w:val="000D0887"/>
    <w:rsid w:val="000D1E58"/>
    <w:rsid w:val="000D62DF"/>
    <w:rsid w:val="000E3135"/>
    <w:rsid w:val="000E5DB6"/>
    <w:rsid w:val="000E7ACD"/>
    <w:rsid w:val="000F01D3"/>
    <w:rsid w:val="000F0E73"/>
    <w:rsid w:val="000F114A"/>
    <w:rsid w:val="000F242A"/>
    <w:rsid w:val="000F5A1D"/>
    <w:rsid w:val="000F617D"/>
    <w:rsid w:val="000F6D60"/>
    <w:rsid w:val="000F7F8D"/>
    <w:rsid w:val="0010256B"/>
    <w:rsid w:val="001066CE"/>
    <w:rsid w:val="001077A0"/>
    <w:rsid w:val="00110B34"/>
    <w:rsid w:val="00111816"/>
    <w:rsid w:val="001154D7"/>
    <w:rsid w:val="001226F9"/>
    <w:rsid w:val="00125691"/>
    <w:rsid w:val="0012591A"/>
    <w:rsid w:val="00127909"/>
    <w:rsid w:val="00127A43"/>
    <w:rsid w:val="00131F3E"/>
    <w:rsid w:val="00135305"/>
    <w:rsid w:val="00135530"/>
    <w:rsid w:val="00135DB0"/>
    <w:rsid w:val="001364BF"/>
    <w:rsid w:val="00143D44"/>
    <w:rsid w:val="0014614B"/>
    <w:rsid w:val="00146273"/>
    <w:rsid w:val="00150D3F"/>
    <w:rsid w:val="0015155D"/>
    <w:rsid w:val="00152E1A"/>
    <w:rsid w:val="00153C97"/>
    <w:rsid w:val="001541FC"/>
    <w:rsid w:val="00154979"/>
    <w:rsid w:val="00156B74"/>
    <w:rsid w:val="001570C0"/>
    <w:rsid w:val="001577F5"/>
    <w:rsid w:val="0016248F"/>
    <w:rsid w:val="00163B03"/>
    <w:rsid w:val="00163CEA"/>
    <w:rsid w:val="00163E20"/>
    <w:rsid w:val="00166A9B"/>
    <w:rsid w:val="001678B5"/>
    <w:rsid w:val="00170DD5"/>
    <w:rsid w:val="0017234E"/>
    <w:rsid w:val="00174F10"/>
    <w:rsid w:val="00176585"/>
    <w:rsid w:val="00177C22"/>
    <w:rsid w:val="0018077E"/>
    <w:rsid w:val="001815E4"/>
    <w:rsid w:val="001820E0"/>
    <w:rsid w:val="00184990"/>
    <w:rsid w:val="00187205"/>
    <w:rsid w:val="00191EA2"/>
    <w:rsid w:val="00193471"/>
    <w:rsid w:val="001939CD"/>
    <w:rsid w:val="00194880"/>
    <w:rsid w:val="001A37EA"/>
    <w:rsid w:val="001A40BB"/>
    <w:rsid w:val="001A47EC"/>
    <w:rsid w:val="001A5AD9"/>
    <w:rsid w:val="001A62D8"/>
    <w:rsid w:val="001B2AB7"/>
    <w:rsid w:val="001B45AE"/>
    <w:rsid w:val="001B557E"/>
    <w:rsid w:val="001C1828"/>
    <w:rsid w:val="001C1B46"/>
    <w:rsid w:val="001C4780"/>
    <w:rsid w:val="001C4F1D"/>
    <w:rsid w:val="001C7478"/>
    <w:rsid w:val="001C7FB7"/>
    <w:rsid w:val="001D1711"/>
    <w:rsid w:val="001D21D0"/>
    <w:rsid w:val="001D2719"/>
    <w:rsid w:val="001D5433"/>
    <w:rsid w:val="001D5A9E"/>
    <w:rsid w:val="001D74B7"/>
    <w:rsid w:val="001E035F"/>
    <w:rsid w:val="001E0438"/>
    <w:rsid w:val="001E0B76"/>
    <w:rsid w:val="001E13C7"/>
    <w:rsid w:val="001E1441"/>
    <w:rsid w:val="001E320D"/>
    <w:rsid w:val="001E4424"/>
    <w:rsid w:val="001E5864"/>
    <w:rsid w:val="001E759F"/>
    <w:rsid w:val="001F0477"/>
    <w:rsid w:val="001F49CB"/>
    <w:rsid w:val="0020299C"/>
    <w:rsid w:val="00203029"/>
    <w:rsid w:val="00203DFA"/>
    <w:rsid w:val="00205E87"/>
    <w:rsid w:val="00207DF5"/>
    <w:rsid w:val="0021024C"/>
    <w:rsid w:val="00210C54"/>
    <w:rsid w:val="00212E18"/>
    <w:rsid w:val="00215DC3"/>
    <w:rsid w:val="00216119"/>
    <w:rsid w:val="00216EB9"/>
    <w:rsid w:val="00221437"/>
    <w:rsid w:val="00222345"/>
    <w:rsid w:val="00225DC0"/>
    <w:rsid w:val="00226440"/>
    <w:rsid w:val="0023291E"/>
    <w:rsid w:val="0023476E"/>
    <w:rsid w:val="0023592E"/>
    <w:rsid w:val="00236B08"/>
    <w:rsid w:val="00237761"/>
    <w:rsid w:val="002472B1"/>
    <w:rsid w:val="00247EAC"/>
    <w:rsid w:val="002510E8"/>
    <w:rsid w:val="00253946"/>
    <w:rsid w:val="00257B59"/>
    <w:rsid w:val="00257B6E"/>
    <w:rsid w:val="00257D90"/>
    <w:rsid w:val="00262240"/>
    <w:rsid w:val="002625D5"/>
    <w:rsid w:val="00264F6B"/>
    <w:rsid w:val="002656DB"/>
    <w:rsid w:val="00270D3D"/>
    <w:rsid w:val="00271202"/>
    <w:rsid w:val="0027164B"/>
    <w:rsid w:val="002729B2"/>
    <w:rsid w:val="00272B06"/>
    <w:rsid w:val="002760A5"/>
    <w:rsid w:val="00281901"/>
    <w:rsid w:val="00282516"/>
    <w:rsid w:val="0028396C"/>
    <w:rsid w:val="00284A50"/>
    <w:rsid w:val="00285165"/>
    <w:rsid w:val="00285858"/>
    <w:rsid w:val="00285A23"/>
    <w:rsid w:val="00286446"/>
    <w:rsid w:val="00286E35"/>
    <w:rsid w:val="0029095B"/>
    <w:rsid w:val="002918C0"/>
    <w:rsid w:val="00293521"/>
    <w:rsid w:val="002937FB"/>
    <w:rsid w:val="00294E20"/>
    <w:rsid w:val="00297AE6"/>
    <w:rsid w:val="002A1613"/>
    <w:rsid w:val="002A2483"/>
    <w:rsid w:val="002A5A38"/>
    <w:rsid w:val="002A75BA"/>
    <w:rsid w:val="002B0478"/>
    <w:rsid w:val="002B3D54"/>
    <w:rsid w:val="002B5A32"/>
    <w:rsid w:val="002B5C92"/>
    <w:rsid w:val="002B6CD0"/>
    <w:rsid w:val="002C1580"/>
    <w:rsid w:val="002C15BA"/>
    <w:rsid w:val="002C2E76"/>
    <w:rsid w:val="002C3811"/>
    <w:rsid w:val="002C3B89"/>
    <w:rsid w:val="002C6776"/>
    <w:rsid w:val="002D1F13"/>
    <w:rsid w:val="002D24D6"/>
    <w:rsid w:val="002D5A1E"/>
    <w:rsid w:val="002D64C9"/>
    <w:rsid w:val="002D7211"/>
    <w:rsid w:val="002E0AE8"/>
    <w:rsid w:val="002F0B16"/>
    <w:rsid w:val="002F3261"/>
    <w:rsid w:val="002F47A5"/>
    <w:rsid w:val="002F77B0"/>
    <w:rsid w:val="003007A5"/>
    <w:rsid w:val="003047B1"/>
    <w:rsid w:val="003069B1"/>
    <w:rsid w:val="0030704F"/>
    <w:rsid w:val="003073BA"/>
    <w:rsid w:val="00311970"/>
    <w:rsid w:val="00311CCB"/>
    <w:rsid w:val="00313D44"/>
    <w:rsid w:val="00321E4C"/>
    <w:rsid w:val="0032539D"/>
    <w:rsid w:val="00326C5F"/>
    <w:rsid w:val="00333354"/>
    <w:rsid w:val="00336D4B"/>
    <w:rsid w:val="00337497"/>
    <w:rsid w:val="00341EA5"/>
    <w:rsid w:val="00343F8A"/>
    <w:rsid w:val="003463A2"/>
    <w:rsid w:val="0034668F"/>
    <w:rsid w:val="00347699"/>
    <w:rsid w:val="0034789E"/>
    <w:rsid w:val="0035074E"/>
    <w:rsid w:val="0035468D"/>
    <w:rsid w:val="0036308E"/>
    <w:rsid w:val="00371D20"/>
    <w:rsid w:val="00372336"/>
    <w:rsid w:val="003726F4"/>
    <w:rsid w:val="00373003"/>
    <w:rsid w:val="00376D50"/>
    <w:rsid w:val="003776FB"/>
    <w:rsid w:val="0039119D"/>
    <w:rsid w:val="00392B92"/>
    <w:rsid w:val="003947D3"/>
    <w:rsid w:val="00396F22"/>
    <w:rsid w:val="003972E1"/>
    <w:rsid w:val="00397F32"/>
    <w:rsid w:val="003A00A1"/>
    <w:rsid w:val="003A2B6A"/>
    <w:rsid w:val="003A356B"/>
    <w:rsid w:val="003A660A"/>
    <w:rsid w:val="003A7AE4"/>
    <w:rsid w:val="003B0DF3"/>
    <w:rsid w:val="003B2A0C"/>
    <w:rsid w:val="003B2DE2"/>
    <w:rsid w:val="003B4ABA"/>
    <w:rsid w:val="003B6A4B"/>
    <w:rsid w:val="003B6F71"/>
    <w:rsid w:val="003C4979"/>
    <w:rsid w:val="003C5BC5"/>
    <w:rsid w:val="003C6B64"/>
    <w:rsid w:val="003D12A1"/>
    <w:rsid w:val="003D3110"/>
    <w:rsid w:val="003D49F3"/>
    <w:rsid w:val="003D4D01"/>
    <w:rsid w:val="003E2CF3"/>
    <w:rsid w:val="003E606C"/>
    <w:rsid w:val="003E6161"/>
    <w:rsid w:val="003E666B"/>
    <w:rsid w:val="003E6D5D"/>
    <w:rsid w:val="003E78E8"/>
    <w:rsid w:val="003E794C"/>
    <w:rsid w:val="003F01F9"/>
    <w:rsid w:val="003F259B"/>
    <w:rsid w:val="003F353D"/>
    <w:rsid w:val="003F60D7"/>
    <w:rsid w:val="003F74FD"/>
    <w:rsid w:val="003F762D"/>
    <w:rsid w:val="003F765A"/>
    <w:rsid w:val="004001FC"/>
    <w:rsid w:val="00400C42"/>
    <w:rsid w:val="00401373"/>
    <w:rsid w:val="00404CA1"/>
    <w:rsid w:val="00410003"/>
    <w:rsid w:val="004110E9"/>
    <w:rsid w:val="00413A2C"/>
    <w:rsid w:val="00415823"/>
    <w:rsid w:val="00417F06"/>
    <w:rsid w:val="00423641"/>
    <w:rsid w:val="004246C6"/>
    <w:rsid w:val="00426375"/>
    <w:rsid w:val="00426F68"/>
    <w:rsid w:val="004305F8"/>
    <w:rsid w:val="00435FC6"/>
    <w:rsid w:val="0043704A"/>
    <w:rsid w:val="0043777C"/>
    <w:rsid w:val="00441C26"/>
    <w:rsid w:val="00443672"/>
    <w:rsid w:val="00446DEC"/>
    <w:rsid w:val="00450D56"/>
    <w:rsid w:val="00453243"/>
    <w:rsid w:val="00454365"/>
    <w:rsid w:val="004555B8"/>
    <w:rsid w:val="00456B99"/>
    <w:rsid w:val="00463511"/>
    <w:rsid w:val="00471E80"/>
    <w:rsid w:val="004767F5"/>
    <w:rsid w:val="00476BCE"/>
    <w:rsid w:val="004771A4"/>
    <w:rsid w:val="004801A3"/>
    <w:rsid w:val="0048347A"/>
    <w:rsid w:val="0048471E"/>
    <w:rsid w:val="0048609B"/>
    <w:rsid w:val="0048631D"/>
    <w:rsid w:val="00490359"/>
    <w:rsid w:val="0049266E"/>
    <w:rsid w:val="00495B43"/>
    <w:rsid w:val="0049722F"/>
    <w:rsid w:val="004A080A"/>
    <w:rsid w:val="004A2F91"/>
    <w:rsid w:val="004A59B6"/>
    <w:rsid w:val="004A615B"/>
    <w:rsid w:val="004A7819"/>
    <w:rsid w:val="004B5DFF"/>
    <w:rsid w:val="004B5EC7"/>
    <w:rsid w:val="004C1510"/>
    <w:rsid w:val="004C35D9"/>
    <w:rsid w:val="004C61DD"/>
    <w:rsid w:val="004C65FF"/>
    <w:rsid w:val="004C6AC0"/>
    <w:rsid w:val="004D13CF"/>
    <w:rsid w:val="004D16DC"/>
    <w:rsid w:val="004D230D"/>
    <w:rsid w:val="004E0B45"/>
    <w:rsid w:val="004E35FA"/>
    <w:rsid w:val="004F34D4"/>
    <w:rsid w:val="004F53D6"/>
    <w:rsid w:val="004F78EA"/>
    <w:rsid w:val="00500AEA"/>
    <w:rsid w:val="00501A97"/>
    <w:rsid w:val="005034B6"/>
    <w:rsid w:val="00503EF8"/>
    <w:rsid w:val="00503F71"/>
    <w:rsid w:val="00506298"/>
    <w:rsid w:val="005106CF"/>
    <w:rsid w:val="00511DAA"/>
    <w:rsid w:val="00513674"/>
    <w:rsid w:val="0052205F"/>
    <w:rsid w:val="00523DFE"/>
    <w:rsid w:val="00524377"/>
    <w:rsid w:val="00525551"/>
    <w:rsid w:val="00535D1B"/>
    <w:rsid w:val="0054010B"/>
    <w:rsid w:val="00541DA2"/>
    <w:rsid w:val="00544F8E"/>
    <w:rsid w:val="005466E7"/>
    <w:rsid w:val="00554780"/>
    <w:rsid w:val="00557968"/>
    <w:rsid w:val="0056322A"/>
    <w:rsid w:val="00564BA4"/>
    <w:rsid w:val="00565C78"/>
    <w:rsid w:val="0057052D"/>
    <w:rsid w:val="005761EC"/>
    <w:rsid w:val="00576A6D"/>
    <w:rsid w:val="0057704D"/>
    <w:rsid w:val="00580876"/>
    <w:rsid w:val="00581C05"/>
    <w:rsid w:val="00584437"/>
    <w:rsid w:val="005925ED"/>
    <w:rsid w:val="005947CD"/>
    <w:rsid w:val="00594D5C"/>
    <w:rsid w:val="005958DC"/>
    <w:rsid w:val="00597422"/>
    <w:rsid w:val="005A0646"/>
    <w:rsid w:val="005A156A"/>
    <w:rsid w:val="005A164A"/>
    <w:rsid w:val="005A1B3F"/>
    <w:rsid w:val="005A2345"/>
    <w:rsid w:val="005A3DFD"/>
    <w:rsid w:val="005A5D3F"/>
    <w:rsid w:val="005A66BE"/>
    <w:rsid w:val="005A6AA8"/>
    <w:rsid w:val="005A7202"/>
    <w:rsid w:val="005C1917"/>
    <w:rsid w:val="005C2414"/>
    <w:rsid w:val="005C3C92"/>
    <w:rsid w:val="005C61FA"/>
    <w:rsid w:val="005C7C84"/>
    <w:rsid w:val="005D38FE"/>
    <w:rsid w:val="005D426B"/>
    <w:rsid w:val="005D67BB"/>
    <w:rsid w:val="005D720E"/>
    <w:rsid w:val="005E0FCA"/>
    <w:rsid w:val="005E144E"/>
    <w:rsid w:val="005E5288"/>
    <w:rsid w:val="005E5749"/>
    <w:rsid w:val="005E73AA"/>
    <w:rsid w:val="005F1561"/>
    <w:rsid w:val="005F2409"/>
    <w:rsid w:val="005F3270"/>
    <w:rsid w:val="005F48B0"/>
    <w:rsid w:val="005F4F3C"/>
    <w:rsid w:val="005F6778"/>
    <w:rsid w:val="005F6871"/>
    <w:rsid w:val="005F7809"/>
    <w:rsid w:val="00601B59"/>
    <w:rsid w:val="00603021"/>
    <w:rsid w:val="00605FBD"/>
    <w:rsid w:val="00610A64"/>
    <w:rsid w:val="00610B4C"/>
    <w:rsid w:val="00613760"/>
    <w:rsid w:val="006159E7"/>
    <w:rsid w:val="00620FAF"/>
    <w:rsid w:val="00636297"/>
    <w:rsid w:val="006368C3"/>
    <w:rsid w:val="00636F7C"/>
    <w:rsid w:val="00637972"/>
    <w:rsid w:val="006449DC"/>
    <w:rsid w:val="00644AC0"/>
    <w:rsid w:val="00645DF1"/>
    <w:rsid w:val="00650EE7"/>
    <w:rsid w:val="00651E69"/>
    <w:rsid w:val="006528C0"/>
    <w:rsid w:val="00652D06"/>
    <w:rsid w:val="00653EF9"/>
    <w:rsid w:val="00661168"/>
    <w:rsid w:val="006613F9"/>
    <w:rsid w:val="00661C85"/>
    <w:rsid w:val="006639CD"/>
    <w:rsid w:val="00665FB4"/>
    <w:rsid w:val="0067202C"/>
    <w:rsid w:val="006762AB"/>
    <w:rsid w:val="0067685B"/>
    <w:rsid w:val="0068028F"/>
    <w:rsid w:val="006807F6"/>
    <w:rsid w:val="00681311"/>
    <w:rsid w:val="00682A72"/>
    <w:rsid w:val="006877D7"/>
    <w:rsid w:val="00696817"/>
    <w:rsid w:val="006A054B"/>
    <w:rsid w:val="006A23D5"/>
    <w:rsid w:val="006A5973"/>
    <w:rsid w:val="006A5FC6"/>
    <w:rsid w:val="006A655B"/>
    <w:rsid w:val="006B05B9"/>
    <w:rsid w:val="006B202C"/>
    <w:rsid w:val="006B28C8"/>
    <w:rsid w:val="006B3664"/>
    <w:rsid w:val="006B4493"/>
    <w:rsid w:val="006B4BE9"/>
    <w:rsid w:val="006B59F1"/>
    <w:rsid w:val="006B6195"/>
    <w:rsid w:val="006B682E"/>
    <w:rsid w:val="006B68CB"/>
    <w:rsid w:val="006B728F"/>
    <w:rsid w:val="006B73EA"/>
    <w:rsid w:val="006C2CC3"/>
    <w:rsid w:val="006C2F11"/>
    <w:rsid w:val="006C559D"/>
    <w:rsid w:val="006C5BBE"/>
    <w:rsid w:val="006C7312"/>
    <w:rsid w:val="006D1EA6"/>
    <w:rsid w:val="006D274C"/>
    <w:rsid w:val="006D7EF6"/>
    <w:rsid w:val="006E1CB7"/>
    <w:rsid w:val="006E40B0"/>
    <w:rsid w:val="006E71BE"/>
    <w:rsid w:val="006F3044"/>
    <w:rsid w:val="006F37E4"/>
    <w:rsid w:val="006F4935"/>
    <w:rsid w:val="006F6D91"/>
    <w:rsid w:val="00700E7C"/>
    <w:rsid w:val="00702B98"/>
    <w:rsid w:val="007055FB"/>
    <w:rsid w:val="007065A6"/>
    <w:rsid w:val="007078C0"/>
    <w:rsid w:val="00710ECC"/>
    <w:rsid w:val="00712A9F"/>
    <w:rsid w:val="00716BD0"/>
    <w:rsid w:val="00716BFE"/>
    <w:rsid w:val="00725DBE"/>
    <w:rsid w:val="00726E83"/>
    <w:rsid w:val="0073179B"/>
    <w:rsid w:val="00732A3A"/>
    <w:rsid w:val="00733583"/>
    <w:rsid w:val="00733CE0"/>
    <w:rsid w:val="00735B9B"/>
    <w:rsid w:val="00736082"/>
    <w:rsid w:val="0073745F"/>
    <w:rsid w:val="00742BA1"/>
    <w:rsid w:val="00744C21"/>
    <w:rsid w:val="00745466"/>
    <w:rsid w:val="007454E6"/>
    <w:rsid w:val="0074793D"/>
    <w:rsid w:val="0075295E"/>
    <w:rsid w:val="00754145"/>
    <w:rsid w:val="00756807"/>
    <w:rsid w:val="00756D0E"/>
    <w:rsid w:val="007609DB"/>
    <w:rsid w:val="00763E54"/>
    <w:rsid w:val="00767DA5"/>
    <w:rsid w:val="007720AA"/>
    <w:rsid w:val="00777458"/>
    <w:rsid w:val="00780D65"/>
    <w:rsid w:val="007816A2"/>
    <w:rsid w:val="0079057E"/>
    <w:rsid w:val="00793515"/>
    <w:rsid w:val="00793921"/>
    <w:rsid w:val="00794C09"/>
    <w:rsid w:val="00795A36"/>
    <w:rsid w:val="00795F67"/>
    <w:rsid w:val="007A0A9C"/>
    <w:rsid w:val="007A27FA"/>
    <w:rsid w:val="007A2987"/>
    <w:rsid w:val="007A4252"/>
    <w:rsid w:val="007A553D"/>
    <w:rsid w:val="007A5E56"/>
    <w:rsid w:val="007B0846"/>
    <w:rsid w:val="007B0AA7"/>
    <w:rsid w:val="007B209C"/>
    <w:rsid w:val="007B25E7"/>
    <w:rsid w:val="007B3A69"/>
    <w:rsid w:val="007B4310"/>
    <w:rsid w:val="007B58CF"/>
    <w:rsid w:val="007B78D7"/>
    <w:rsid w:val="007C1079"/>
    <w:rsid w:val="007C238E"/>
    <w:rsid w:val="007C4D60"/>
    <w:rsid w:val="007D09A9"/>
    <w:rsid w:val="007D376D"/>
    <w:rsid w:val="007D5C5D"/>
    <w:rsid w:val="007D605F"/>
    <w:rsid w:val="007D70C7"/>
    <w:rsid w:val="007D7B3B"/>
    <w:rsid w:val="007D7F99"/>
    <w:rsid w:val="007E18B8"/>
    <w:rsid w:val="007E4CA9"/>
    <w:rsid w:val="007F04E5"/>
    <w:rsid w:val="007F2C30"/>
    <w:rsid w:val="007F7E93"/>
    <w:rsid w:val="00801823"/>
    <w:rsid w:val="00801ECB"/>
    <w:rsid w:val="008062B6"/>
    <w:rsid w:val="00806FAC"/>
    <w:rsid w:val="00815649"/>
    <w:rsid w:val="00816D31"/>
    <w:rsid w:val="00816F5C"/>
    <w:rsid w:val="008179D9"/>
    <w:rsid w:val="00820785"/>
    <w:rsid w:val="00826B8A"/>
    <w:rsid w:val="00831317"/>
    <w:rsid w:val="00835A43"/>
    <w:rsid w:val="00836E2D"/>
    <w:rsid w:val="00837300"/>
    <w:rsid w:val="008422E2"/>
    <w:rsid w:val="00842819"/>
    <w:rsid w:val="008432D7"/>
    <w:rsid w:val="00844EC4"/>
    <w:rsid w:val="00845120"/>
    <w:rsid w:val="00847635"/>
    <w:rsid w:val="00850347"/>
    <w:rsid w:val="0085107E"/>
    <w:rsid w:val="00852F39"/>
    <w:rsid w:val="008563EE"/>
    <w:rsid w:val="008570FC"/>
    <w:rsid w:val="008628A9"/>
    <w:rsid w:val="00863B00"/>
    <w:rsid w:val="00864359"/>
    <w:rsid w:val="008679EA"/>
    <w:rsid w:val="008715E5"/>
    <w:rsid w:val="00871E1C"/>
    <w:rsid w:val="0087249D"/>
    <w:rsid w:val="00872E86"/>
    <w:rsid w:val="00873471"/>
    <w:rsid w:val="00874EB8"/>
    <w:rsid w:val="00880E29"/>
    <w:rsid w:val="00882FB6"/>
    <w:rsid w:val="00884C91"/>
    <w:rsid w:val="00884CDF"/>
    <w:rsid w:val="00885D97"/>
    <w:rsid w:val="008865C5"/>
    <w:rsid w:val="00890C23"/>
    <w:rsid w:val="0089120C"/>
    <w:rsid w:val="00891712"/>
    <w:rsid w:val="00894472"/>
    <w:rsid w:val="00895FFF"/>
    <w:rsid w:val="008969FF"/>
    <w:rsid w:val="00897A92"/>
    <w:rsid w:val="008A14BC"/>
    <w:rsid w:val="008A26AC"/>
    <w:rsid w:val="008A349A"/>
    <w:rsid w:val="008A5C71"/>
    <w:rsid w:val="008B02FB"/>
    <w:rsid w:val="008B4F5D"/>
    <w:rsid w:val="008B76BB"/>
    <w:rsid w:val="008C0B8D"/>
    <w:rsid w:val="008C141A"/>
    <w:rsid w:val="008C1FA8"/>
    <w:rsid w:val="008C6FAF"/>
    <w:rsid w:val="008C7617"/>
    <w:rsid w:val="008C79D1"/>
    <w:rsid w:val="008D2081"/>
    <w:rsid w:val="008D32AF"/>
    <w:rsid w:val="008D45CC"/>
    <w:rsid w:val="008D5D4D"/>
    <w:rsid w:val="008D61F9"/>
    <w:rsid w:val="008D6ACB"/>
    <w:rsid w:val="008E021A"/>
    <w:rsid w:val="008E317D"/>
    <w:rsid w:val="008E3B53"/>
    <w:rsid w:val="008E4942"/>
    <w:rsid w:val="008E5B3A"/>
    <w:rsid w:val="008E6333"/>
    <w:rsid w:val="008E79ED"/>
    <w:rsid w:val="008F274A"/>
    <w:rsid w:val="008F2B80"/>
    <w:rsid w:val="008F401C"/>
    <w:rsid w:val="008F4938"/>
    <w:rsid w:val="008F5AF4"/>
    <w:rsid w:val="008F73C3"/>
    <w:rsid w:val="009001E8"/>
    <w:rsid w:val="00901456"/>
    <w:rsid w:val="00902183"/>
    <w:rsid w:val="00902E34"/>
    <w:rsid w:val="00910F67"/>
    <w:rsid w:val="009111D3"/>
    <w:rsid w:val="00914BC9"/>
    <w:rsid w:val="00914CE6"/>
    <w:rsid w:val="009150A0"/>
    <w:rsid w:val="009151F2"/>
    <w:rsid w:val="009152A9"/>
    <w:rsid w:val="0091542A"/>
    <w:rsid w:val="00920616"/>
    <w:rsid w:val="0092385B"/>
    <w:rsid w:val="0092666D"/>
    <w:rsid w:val="009271CD"/>
    <w:rsid w:val="009308C6"/>
    <w:rsid w:val="00930F5F"/>
    <w:rsid w:val="009318BD"/>
    <w:rsid w:val="00935697"/>
    <w:rsid w:val="0093573E"/>
    <w:rsid w:val="00944809"/>
    <w:rsid w:val="00945EAD"/>
    <w:rsid w:val="00950480"/>
    <w:rsid w:val="009527F1"/>
    <w:rsid w:val="00956218"/>
    <w:rsid w:val="0095662F"/>
    <w:rsid w:val="009606F4"/>
    <w:rsid w:val="00962226"/>
    <w:rsid w:val="009626A5"/>
    <w:rsid w:val="00963FFD"/>
    <w:rsid w:val="00967578"/>
    <w:rsid w:val="009701FF"/>
    <w:rsid w:val="00975433"/>
    <w:rsid w:val="0097572A"/>
    <w:rsid w:val="00977805"/>
    <w:rsid w:val="00977D33"/>
    <w:rsid w:val="00980153"/>
    <w:rsid w:val="0098156A"/>
    <w:rsid w:val="00982716"/>
    <w:rsid w:val="00985F09"/>
    <w:rsid w:val="00986714"/>
    <w:rsid w:val="00990D10"/>
    <w:rsid w:val="00991E5F"/>
    <w:rsid w:val="009936E5"/>
    <w:rsid w:val="00994399"/>
    <w:rsid w:val="00994F7B"/>
    <w:rsid w:val="0099514D"/>
    <w:rsid w:val="009953F0"/>
    <w:rsid w:val="0099546B"/>
    <w:rsid w:val="009A006B"/>
    <w:rsid w:val="009A2CA7"/>
    <w:rsid w:val="009A2FD8"/>
    <w:rsid w:val="009A732A"/>
    <w:rsid w:val="009B131F"/>
    <w:rsid w:val="009B25AC"/>
    <w:rsid w:val="009B31E3"/>
    <w:rsid w:val="009B3E98"/>
    <w:rsid w:val="009C124B"/>
    <w:rsid w:val="009C27E5"/>
    <w:rsid w:val="009C3D4D"/>
    <w:rsid w:val="009C3E17"/>
    <w:rsid w:val="009C5465"/>
    <w:rsid w:val="009C65A5"/>
    <w:rsid w:val="009D1623"/>
    <w:rsid w:val="009E0457"/>
    <w:rsid w:val="009E3DFB"/>
    <w:rsid w:val="009E4658"/>
    <w:rsid w:val="009E4EAD"/>
    <w:rsid w:val="009E5D15"/>
    <w:rsid w:val="009E6D48"/>
    <w:rsid w:val="009F3CF4"/>
    <w:rsid w:val="009F7AE4"/>
    <w:rsid w:val="00A03439"/>
    <w:rsid w:val="00A1538B"/>
    <w:rsid w:val="00A20BA2"/>
    <w:rsid w:val="00A22025"/>
    <w:rsid w:val="00A25591"/>
    <w:rsid w:val="00A30A2A"/>
    <w:rsid w:val="00A3146F"/>
    <w:rsid w:val="00A322CB"/>
    <w:rsid w:val="00A33103"/>
    <w:rsid w:val="00A36726"/>
    <w:rsid w:val="00A42253"/>
    <w:rsid w:val="00A42CC1"/>
    <w:rsid w:val="00A44EFE"/>
    <w:rsid w:val="00A467DA"/>
    <w:rsid w:val="00A51795"/>
    <w:rsid w:val="00A524D7"/>
    <w:rsid w:val="00A5498D"/>
    <w:rsid w:val="00A563A5"/>
    <w:rsid w:val="00A57874"/>
    <w:rsid w:val="00A71446"/>
    <w:rsid w:val="00A75190"/>
    <w:rsid w:val="00A7557A"/>
    <w:rsid w:val="00A843B6"/>
    <w:rsid w:val="00A86474"/>
    <w:rsid w:val="00A91B7D"/>
    <w:rsid w:val="00A92B26"/>
    <w:rsid w:val="00A94283"/>
    <w:rsid w:val="00A962D6"/>
    <w:rsid w:val="00AA1150"/>
    <w:rsid w:val="00AA41D5"/>
    <w:rsid w:val="00AA6790"/>
    <w:rsid w:val="00AB2494"/>
    <w:rsid w:val="00AB3A65"/>
    <w:rsid w:val="00AB3A6C"/>
    <w:rsid w:val="00AB4F7E"/>
    <w:rsid w:val="00AB5C52"/>
    <w:rsid w:val="00AB760E"/>
    <w:rsid w:val="00AC1044"/>
    <w:rsid w:val="00AC1473"/>
    <w:rsid w:val="00AC2281"/>
    <w:rsid w:val="00AC37D8"/>
    <w:rsid w:val="00AC4EF2"/>
    <w:rsid w:val="00AC588A"/>
    <w:rsid w:val="00AC6705"/>
    <w:rsid w:val="00AC77AC"/>
    <w:rsid w:val="00AC7B09"/>
    <w:rsid w:val="00AD4530"/>
    <w:rsid w:val="00AD475C"/>
    <w:rsid w:val="00AD5F22"/>
    <w:rsid w:val="00AD677B"/>
    <w:rsid w:val="00AE213F"/>
    <w:rsid w:val="00AE63F0"/>
    <w:rsid w:val="00AF4A6B"/>
    <w:rsid w:val="00B01EF8"/>
    <w:rsid w:val="00B0633D"/>
    <w:rsid w:val="00B07E16"/>
    <w:rsid w:val="00B11636"/>
    <w:rsid w:val="00B13AD7"/>
    <w:rsid w:val="00B1408F"/>
    <w:rsid w:val="00B14F01"/>
    <w:rsid w:val="00B15457"/>
    <w:rsid w:val="00B166ED"/>
    <w:rsid w:val="00B16B10"/>
    <w:rsid w:val="00B1728A"/>
    <w:rsid w:val="00B17413"/>
    <w:rsid w:val="00B17658"/>
    <w:rsid w:val="00B17753"/>
    <w:rsid w:val="00B22250"/>
    <w:rsid w:val="00B22D3F"/>
    <w:rsid w:val="00B27F28"/>
    <w:rsid w:val="00B301CF"/>
    <w:rsid w:val="00B30DB8"/>
    <w:rsid w:val="00B31187"/>
    <w:rsid w:val="00B31237"/>
    <w:rsid w:val="00B31DE9"/>
    <w:rsid w:val="00B31E72"/>
    <w:rsid w:val="00B32AD0"/>
    <w:rsid w:val="00B336DA"/>
    <w:rsid w:val="00B339C7"/>
    <w:rsid w:val="00B346AD"/>
    <w:rsid w:val="00B35EDA"/>
    <w:rsid w:val="00B37E35"/>
    <w:rsid w:val="00B40A47"/>
    <w:rsid w:val="00B4171D"/>
    <w:rsid w:val="00B4376F"/>
    <w:rsid w:val="00B44A79"/>
    <w:rsid w:val="00B45354"/>
    <w:rsid w:val="00B46998"/>
    <w:rsid w:val="00B52690"/>
    <w:rsid w:val="00B528C0"/>
    <w:rsid w:val="00B55AF2"/>
    <w:rsid w:val="00B56BB0"/>
    <w:rsid w:val="00B61211"/>
    <w:rsid w:val="00B62C69"/>
    <w:rsid w:val="00B63D39"/>
    <w:rsid w:val="00B6420A"/>
    <w:rsid w:val="00B67A01"/>
    <w:rsid w:val="00B70331"/>
    <w:rsid w:val="00B7051A"/>
    <w:rsid w:val="00B71BD0"/>
    <w:rsid w:val="00B73536"/>
    <w:rsid w:val="00B7429F"/>
    <w:rsid w:val="00B75619"/>
    <w:rsid w:val="00B75702"/>
    <w:rsid w:val="00B75DDF"/>
    <w:rsid w:val="00B76A48"/>
    <w:rsid w:val="00B76D32"/>
    <w:rsid w:val="00B77AB8"/>
    <w:rsid w:val="00B811BF"/>
    <w:rsid w:val="00B81642"/>
    <w:rsid w:val="00B81EDB"/>
    <w:rsid w:val="00B82BBF"/>
    <w:rsid w:val="00B83713"/>
    <w:rsid w:val="00B90F0C"/>
    <w:rsid w:val="00B9188A"/>
    <w:rsid w:val="00B924B2"/>
    <w:rsid w:val="00B93069"/>
    <w:rsid w:val="00B96B48"/>
    <w:rsid w:val="00B975AF"/>
    <w:rsid w:val="00BA0DA6"/>
    <w:rsid w:val="00BA3B7F"/>
    <w:rsid w:val="00BA4CF1"/>
    <w:rsid w:val="00BA52A5"/>
    <w:rsid w:val="00BA6617"/>
    <w:rsid w:val="00BA6C23"/>
    <w:rsid w:val="00BB10E4"/>
    <w:rsid w:val="00BB17C9"/>
    <w:rsid w:val="00BB1F9F"/>
    <w:rsid w:val="00BB339E"/>
    <w:rsid w:val="00BB39AC"/>
    <w:rsid w:val="00BB48EA"/>
    <w:rsid w:val="00BB5857"/>
    <w:rsid w:val="00BC3152"/>
    <w:rsid w:val="00BC392F"/>
    <w:rsid w:val="00BC3F35"/>
    <w:rsid w:val="00BD3DFD"/>
    <w:rsid w:val="00BD4F1D"/>
    <w:rsid w:val="00BD51E0"/>
    <w:rsid w:val="00BD778D"/>
    <w:rsid w:val="00BE17E9"/>
    <w:rsid w:val="00BE5315"/>
    <w:rsid w:val="00BE5705"/>
    <w:rsid w:val="00BE7338"/>
    <w:rsid w:val="00BF19C3"/>
    <w:rsid w:val="00BF2F57"/>
    <w:rsid w:val="00BF326E"/>
    <w:rsid w:val="00BF3C4D"/>
    <w:rsid w:val="00BF52D1"/>
    <w:rsid w:val="00BF7BEF"/>
    <w:rsid w:val="00C01280"/>
    <w:rsid w:val="00C05956"/>
    <w:rsid w:val="00C061FC"/>
    <w:rsid w:val="00C136D1"/>
    <w:rsid w:val="00C16F1C"/>
    <w:rsid w:val="00C21C03"/>
    <w:rsid w:val="00C24122"/>
    <w:rsid w:val="00C2583C"/>
    <w:rsid w:val="00C26934"/>
    <w:rsid w:val="00C26EA3"/>
    <w:rsid w:val="00C27FE6"/>
    <w:rsid w:val="00C303A4"/>
    <w:rsid w:val="00C33435"/>
    <w:rsid w:val="00C354C6"/>
    <w:rsid w:val="00C36768"/>
    <w:rsid w:val="00C37F23"/>
    <w:rsid w:val="00C452AF"/>
    <w:rsid w:val="00C50371"/>
    <w:rsid w:val="00C503DA"/>
    <w:rsid w:val="00C5318B"/>
    <w:rsid w:val="00C6472A"/>
    <w:rsid w:val="00C65346"/>
    <w:rsid w:val="00C70545"/>
    <w:rsid w:val="00C730B7"/>
    <w:rsid w:val="00C73BBF"/>
    <w:rsid w:val="00C82E19"/>
    <w:rsid w:val="00C8375C"/>
    <w:rsid w:val="00C84C2C"/>
    <w:rsid w:val="00C850A6"/>
    <w:rsid w:val="00C856BA"/>
    <w:rsid w:val="00C9000A"/>
    <w:rsid w:val="00C90BF6"/>
    <w:rsid w:val="00C928B1"/>
    <w:rsid w:val="00C953B7"/>
    <w:rsid w:val="00C953DE"/>
    <w:rsid w:val="00C96D7A"/>
    <w:rsid w:val="00C97180"/>
    <w:rsid w:val="00CA0DF7"/>
    <w:rsid w:val="00CA0FFE"/>
    <w:rsid w:val="00CA132C"/>
    <w:rsid w:val="00CA1D8D"/>
    <w:rsid w:val="00CA5743"/>
    <w:rsid w:val="00CB10A0"/>
    <w:rsid w:val="00CB1746"/>
    <w:rsid w:val="00CB2C83"/>
    <w:rsid w:val="00CB595C"/>
    <w:rsid w:val="00CC06F7"/>
    <w:rsid w:val="00CC1337"/>
    <w:rsid w:val="00CC6BAF"/>
    <w:rsid w:val="00CC7D1C"/>
    <w:rsid w:val="00CD0644"/>
    <w:rsid w:val="00CD2248"/>
    <w:rsid w:val="00CD2D74"/>
    <w:rsid w:val="00CD3CE9"/>
    <w:rsid w:val="00CD78FF"/>
    <w:rsid w:val="00CE0274"/>
    <w:rsid w:val="00CE14CD"/>
    <w:rsid w:val="00CE2467"/>
    <w:rsid w:val="00CE2D6F"/>
    <w:rsid w:val="00CE45D2"/>
    <w:rsid w:val="00CF04F7"/>
    <w:rsid w:val="00CF11F5"/>
    <w:rsid w:val="00CF32BE"/>
    <w:rsid w:val="00CF63A4"/>
    <w:rsid w:val="00CF677F"/>
    <w:rsid w:val="00D0061E"/>
    <w:rsid w:val="00D011A4"/>
    <w:rsid w:val="00D03B66"/>
    <w:rsid w:val="00D04D7F"/>
    <w:rsid w:val="00D05A2B"/>
    <w:rsid w:val="00D109A1"/>
    <w:rsid w:val="00D17C4C"/>
    <w:rsid w:val="00D20272"/>
    <w:rsid w:val="00D210F8"/>
    <w:rsid w:val="00D2579C"/>
    <w:rsid w:val="00D30F8A"/>
    <w:rsid w:val="00D32BA3"/>
    <w:rsid w:val="00D32E3B"/>
    <w:rsid w:val="00D33F1A"/>
    <w:rsid w:val="00D35828"/>
    <w:rsid w:val="00D36465"/>
    <w:rsid w:val="00D3662D"/>
    <w:rsid w:val="00D366CD"/>
    <w:rsid w:val="00D40739"/>
    <w:rsid w:val="00D4429B"/>
    <w:rsid w:val="00D446F8"/>
    <w:rsid w:val="00D451F7"/>
    <w:rsid w:val="00D51CF7"/>
    <w:rsid w:val="00D56DEA"/>
    <w:rsid w:val="00D64D1E"/>
    <w:rsid w:val="00D70604"/>
    <w:rsid w:val="00D72AEB"/>
    <w:rsid w:val="00D736CC"/>
    <w:rsid w:val="00D74BD3"/>
    <w:rsid w:val="00D764BC"/>
    <w:rsid w:val="00D7712C"/>
    <w:rsid w:val="00D77CA9"/>
    <w:rsid w:val="00D82F2D"/>
    <w:rsid w:val="00D875C7"/>
    <w:rsid w:val="00D90824"/>
    <w:rsid w:val="00D92F88"/>
    <w:rsid w:val="00D9392F"/>
    <w:rsid w:val="00D944F8"/>
    <w:rsid w:val="00D9475C"/>
    <w:rsid w:val="00D951B6"/>
    <w:rsid w:val="00D965FC"/>
    <w:rsid w:val="00D96DCF"/>
    <w:rsid w:val="00D97387"/>
    <w:rsid w:val="00DA052E"/>
    <w:rsid w:val="00DB6F0C"/>
    <w:rsid w:val="00DB6F85"/>
    <w:rsid w:val="00DB750A"/>
    <w:rsid w:val="00DC0154"/>
    <w:rsid w:val="00DC19FD"/>
    <w:rsid w:val="00DC6938"/>
    <w:rsid w:val="00DD3782"/>
    <w:rsid w:val="00DD37F6"/>
    <w:rsid w:val="00DD6275"/>
    <w:rsid w:val="00DD6661"/>
    <w:rsid w:val="00DE0AF6"/>
    <w:rsid w:val="00DE0C35"/>
    <w:rsid w:val="00DF58BE"/>
    <w:rsid w:val="00DF5BCC"/>
    <w:rsid w:val="00DF64FD"/>
    <w:rsid w:val="00DF6D00"/>
    <w:rsid w:val="00DF7116"/>
    <w:rsid w:val="00E002C4"/>
    <w:rsid w:val="00E02E4D"/>
    <w:rsid w:val="00E04864"/>
    <w:rsid w:val="00E050CF"/>
    <w:rsid w:val="00E07967"/>
    <w:rsid w:val="00E1520B"/>
    <w:rsid w:val="00E1555E"/>
    <w:rsid w:val="00E165B5"/>
    <w:rsid w:val="00E16B72"/>
    <w:rsid w:val="00E16CA2"/>
    <w:rsid w:val="00E173B9"/>
    <w:rsid w:val="00E174E6"/>
    <w:rsid w:val="00E17D54"/>
    <w:rsid w:val="00E2084E"/>
    <w:rsid w:val="00E21169"/>
    <w:rsid w:val="00E229FE"/>
    <w:rsid w:val="00E22E2D"/>
    <w:rsid w:val="00E232FD"/>
    <w:rsid w:val="00E23D93"/>
    <w:rsid w:val="00E316E7"/>
    <w:rsid w:val="00E3443A"/>
    <w:rsid w:val="00E41093"/>
    <w:rsid w:val="00E42D18"/>
    <w:rsid w:val="00E45562"/>
    <w:rsid w:val="00E46FE0"/>
    <w:rsid w:val="00E51E3C"/>
    <w:rsid w:val="00E526CE"/>
    <w:rsid w:val="00E52E13"/>
    <w:rsid w:val="00E53589"/>
    <w:rsid w:val="00E5487B"/>
    <w:rsid w:val="00E56128"/>
    <w:rsid w:val="00E57678"/>
    <w:rsid w:val="00E57FFD"/>
    <w:rsid w:val="00E62B81"/>
    <w:rsid w:val="00E63651"/>
    <w:rsid w:val="00E66DB7"/>
    <w:rsid w:val="00E67AB6"/>
    <w:rsid w:val="00E7030B"/>
    <w:rsid w:val="00E70BD9"/>
    <w:rsid w:val="00E717EC"/>
    <w:rsid w:val="00E72710"/>
    <w:rsid w:val="00E74294"/>
    <w:rsid w:val="00E76669"/>
    <w:rsid w:val="00E80143"/>
    <w:rsid w:val="00E82D65"/>
    <w:rsid w:val="00E83A21"/>
    <w:rsid w:val="00E83DC4"/>
    <w:rsid w:val="00E851DF"/>
    <w:rsid w:val="00E85404"/>
    <w:rsid w:val="00E87D15"/>
    <w:rsid w:val="00E911FC"/>
    <w:rsid w:val="00E94718"/>
    <w:rsid w:val="00E951CB"/>
    <w:rsid w:val="00E95761"/>
    <w:rsid w:val="00E96403"/>
    <w:rsid w:val="00EA0C7C"/>
    <w:rsid w:val="00EA4C0F"/>
    <w:rsid w:val="00EA7FBB"/>
    <w:rsid w:val="00EB137F"/>
    <w:rsid w:val="00EC0C2B"/>
    <w:rsid w:val="00EC0E4E"/>
    <w:rsid w:val="00EC15AC"/>
    <w:rsid w:val="00EC15EE"/>
    <w:rsid w:val="00EC3445"/>
    <w:rsid w:val="00ED3814"/>
    <w:rsid w:val="00ED4559"/>
    <w:rsid w:val="00ED5B5C"/>
    <w:rsid w:val="00ED7B3C"/>
    <w:rsid w:val="00EE0BFD"/>
    <w:rsid w:val="00EE133C"/>
    <w:rsid w:val="00EE195B"/>
    <w:rsid w:val="00EE28A5"/>
    <w:rsid w:val="00EE5638"/>
    <w:rsid w:val="00EE6329"/>
    <w:rsid w:val="00EF18DB"/>
    <w:rsid w:val="00EF2D15"/>
    <w:rsid w:val="00EF32B4"/>
    <w:rsid w:val="00EF488B"/>
    <w:rsid w:val="00EF59A3"/>
    <w:rsid w:val="00F11A86"/>
    <w:rsid w:val="00F136D0"/>
    <w:rsid w:val="00F1435E"/>
    <w:rsid w:val="00F15542"/>
    <w:rsid w:val="00F209A9"/>
    <w:rsid w:val="00F20FAE"/>
    <w:rsid w:val="00F22807"/>
    <w:rsid w:val="00F25D95"/>
    <w:rsid w:val="00F315A7"/>
    <w:rsid w:val="00F34EAD"/>
    <w:rsid w:val="00F3547F"/>
    <w:rsid w:val="00F370D7"/>
    <w:rsid w:val="00F3748D"/>
    <w:rsid w:val="00F40CE1"/>
    <w:rsid w:val="00F4185B"/>
    <w:rsid w:val="00F459E4"/>
    <w:rsid w:val="00F45BF8"/>
    <w:rsid w:val="00F462E8"/>
    <w:rsid w:val="00F51045"/>
    <w:rsid w:val="00F51D78"/>
    <w:rsid w:val="00F52869"/>
    <w:rsid w:val="00F53F53"/>
    <w:rsid w:val="00F56F05"/>
    <w:rsid w:val="00F57E57"/>
    <w:rsid w:val="00F61225"/>
    <w:rsid w:val="00F61567"/>
    <w:rsid w:val="00F640DD"/>
    <w:rsid w:val="00F65045"/>
    <w:rsid w:val="00F651C9"/>
    <w:rsid w:val="00F66345"/>
    <w:rsid w:val="00F673B0"/>
    <w:rsid w:val="00F718AA"/>
    <w:rsid w:val="00F73055"/>
    <w:rsid w:val="00F7695C"/>
    <w:rsid w:val="00F7729C"/>
    <w:rsid w:val="00F80DDB"/>
    <w:rsid w:val="00F835D2"/>
    <w:rsid w:val="00F90C2E"/>
    <w:rsid w:val="00F9261C"/>
    <w:rsid w:val="00F95EF7"/>
    <w:rsid w:val="00F96051"/>
    <w:rsid w:val="00FA081D"/>
    <w:rsid w:val="00FA13D0"/>
    <w:rsid w:val="00FA2670"/>
    <w:rsid w:val="00FA28BA"/>
    <w:rsid w:val="00FA28FA"/>
    <w:rsid w:val="00FA4800"/>
    <w:rsid w:val="00FA6A3D"/>
    <w:rsid w:val="00FA79C2"/>
    <w:rsid w:val="00FB15F7"/>
    <w:rsid w:val="00FB1DE4"/>
    <w:rsid w:val="00FB218C"/>
    <w:rsid w:val="00FB60C0"/>
    <w:rsid w:val="00FB6423"/>
    <w:rsid w:val="00FB6A49"/>
    <w:rsid w:val="00FB6F0C"/>
    <w:rsid w:val="00FB7B75"/>
    <w:rsid w:val="00FC2F59"/>
    <w:rsid w:val="00FC5132"/>
    <w:rsid w:val="00FD0907"/>
    <w:rsid w:val="00FD163A"/>
    <w:rsid w:val="00FE3687"/>
    <w:rsid w:val="00FE522D"/>
    <w:rsid w:val="00FE76B7"/>
    <w:rsid w:val="00FF0A24"/>
    <w:rsid w:val="00FF2D95"/>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52F54D36"/>
  <w15:chartTrackingRefBased/>
  <w15:docId w15:val="{B2758F21-26BF-4A27-9167-D4612152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78"/>
    <w:pPr>
      <w:widowControl w:val="0"/>
      <w:suppressAutoHyphens/>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basedOn w:val="Normal"/>
    <w:next w:val="Normal"/>
    <w:link w:val="Balk6Char"/>
    <w:qFormat/>
    <w:rsid w:val="00A75BC6"/>
    <w:pPr>
      <w:widowControl/>
      <w:suppressAutoHyphens w:val="0"/>
      <w:spacing w:before="240" w:after="60"/>
      <w:outlineLvl w:val="5"/>
    </w:pPr>
    <w:rPr>
      <w:b/>
      <w:bCs/>
      <w:sz w:val="22"/>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link w:val="Balk6"/>
    <w:rsid w:val="00A75BC6"/>
    <w:rPr>
      <w:rFonts w:eastAsia="Arial Unicode MS"/>
      <w:b/>
      <w:bCs/>
      <w:kern w:val="1"/>
      <w:sz w:val="22"/>
      <w:szCs w:val="22"/>
      <w:lang w:val="tr-TR" w:eastAsia="tr-TR" w:bidi="ar-SA"/>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uiPriority w:val="99"/>
    <w:rsid w:val="00720ED7"/>
    <w:pPr>
      <w:suppressLineNumbers/>
      <w:tabs>
        <w:tab w:val="center" w:pos="4986"/>
        <w:tab w:val="right" w:pos="9972"/>
      </w:tabs>
    </w:pPr>
  </w:style>
  <w:style w:type="character" w:customStyle="1" w:styleId="AltBilgiChar">
    <w:name w:val="Alt Bilgi Char"/>
    <w:link w:val="AltBilgi"/>
    <w:uiPriority w:val="99"/>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uiPriority w:val="99"/>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jc w:val="both"/>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jc w:val="both"/>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jc w:val="both"/>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jc w:val="both"/>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
    <w:name w:val="Alt Konu Başlığı"/>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22"/>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styleId="KlavuzTablo1Ak-Vurgu1">
    <w:name w:val="Grid Table 1 Light Accent 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Tablo3-Vurgu5">
    <w:name w:val="List Table 3 Accent 5"/>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KlavuzTablo1Ak-Vurgu5">
    <w:name w:val="Grid Table 1 Light Accent 5"/>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 Bilgi Char"/>
    <w:link w:val="stBilgi"/>
    <w:uiPriority w:val="99"/>
    <w:rsid w:val="007D70C7"/>
    <w:rPr>
      <w:lang w:val="en-US" w:eastAsia="zh-CN"/>
    </w:rPr>
  </w:style>
  <w:style w:type="paragraph" w:customStyle="1" w:styleId="GvdeMetni210">
    <w:name w:val="Gövde Metni 21"/>
    <w:basedOn w:val="Normal"/>
    <w:rsid w:val="0023476E"/>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GvdeMetni22">
    <w:name w:val="Gövde Metni 22"/>
    <w:basedOn w:val="Normal"/>
    <w:rsid w:val="00AD4530"/>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4787">
      <w:bodyDiv w:val="1"/>
      <w:marLeft w:val="0"/>
      <w:marRight w:val="0"/>
      <w:marTop w:val="0"/>
      <w:marBottom w:val="0"/>
      <w:divBdr>
        <w:top w:val="none" w:sz="0" w:space="0" w:color="auto"/>
        <w:left w:val="none" w:sz="0" w:space="0" w:color="auto"/>
        <w:bottom w:val="none" w:sz="0" w:space="0" w:color="auto"/>
        <w:right w:val="none" w:sz="0" w:space="0" w:color="auto"/>
      </w:divBdr>
    </w:div>
    <w:div w:id="56826062">
      <w:bodyDiv w:val="1"/>
      <w:marLeft w:val="0"/>
      <w:marRight w:val="0"/>
      <w:marTop w:val="0"/>
      <w:marBottom w:val="0"/>
      <w:divBdr>
        <w:top w:val="none" w:sz="0" w:space="0" w:color="auto"/>
        <w:left w:val="none" w:sz="0" w:space="0" w:color="auto"/>
        <w:bottom w:val="none" w:sz="0" w:space="0" w:color="auto"/>
        <w:right w:val="none" w:sz="0" w:space="0" w:color="auto"/>
      </w:divBdr>
    </w:div>
    <w:div w:id="69889007">
      <w:bodyDiv w:val="1"/>
      <w:marLeft w:val="0"/>
      <w:marRight w:val="0"/>
      <w:marTop w:val="0"/>
      <w:marBottom w:val="0"/>
      <w:divBdr>
        <w:top w:val="none" w:sz="0" w:space="0" w:color="auto"/>
        <w:left w:val="none" w:sz="0" w:space="0" w:color="auto"/>
        <w:bottom w:val="none" w:sz="0" w:space="0" w:color="auto"/>
        <w:right w:val="none" w:sz="0" w:space="0" w:color="auto"/>
      </w:divBdr>
    </w:div>
    <w:div w:id="205145556">
      <w:bodyDiv w:val="1"/>
      <w:marLeft w:val="0"/>
      <w:marRight w:val="0"/>
      <w:marTop w:val="0"/>
      <w:marBottom w:val="0"/>
      <w:divBdr>
        <w:top w:val="none" w:sz="0" w:space="0" w:color="auto"/>
        <w:left w:val="none" w:sz="0" w:space="0" w:color="auto"/>
        <w:bottom w:val="none" w:sz="0" w:space="0" w:color="auto"/>
        <w:right w:val="none" w:sz="0" w:space="0" w:color="auto"/>
      </w:divBdr>
    </w:div>
    <w:div w:id="259919047">
      <w:bodyDiv w:val="1"/>
      <w:marLeft w:val="0"/>
      <w:marRight w:val="0"/>
      <w:marTop w:val="0"/>
      <w:marBottom w:val="0"/>
      <w:divBdr>
        <w:top w:val="none" w:sz="0" w:space="0" w:color="auto"/>
        <w:left w:val="none" w:sz="0" w:space="0" w:color="auto"/>
        <w:bottom w:val="none" w:sz="0" w:space="0" w:color="auto"/>
        <w:right w:val="none" w:sz="0" w:space="0" w:color="auto"/>
      </w:divBdr>
    </w:div>
    <w:div w:id="269319269">
      <w:bodyDiv w:val="1"/>
      <w:marLeft w:val="0"/>
      <w:marRight w:val="0"/>
      <w:marTop w:val="0"/>
      <w:marBottom w:val="0"/>
      <w:divBdr>
        <w:top w:val="none" w:sz="0" w:space="0" w:color="auto"/>
        <w:left w:val="none" w:sz="0" w:space="0" w:color="auto"/>
        <w:bottom w:val="none" w:sz="0" w:space="0" w:color="auto"/>
        <w:right w:val="none" w:sz="0" w:space="0" w:color="auto"/>
      </w:divBdr>
    </w:div>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431820618">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904484701">
      <w:bodyDiv w:val="1"/>
      <w:marLeft w:val="0"/>
      <w:marRight w:val="0"/>
      <w:marTop w:val="0"/>
      <w:marBottom w:val="0"/>
      <w:divBdr>
        <w:top w:val="none" w:sz="0" w:space="0" w:color="auto"/>
        <w:left w:val="none" w:sz="0" w:space="0" w:color="auto"/>
        <w:bottom w:val="none" w:sz="0" w:space="0" w:color="auto"/>
        <w:right w:val="none" w:sz="0" w:space="0" w:color="auto"/>
      </w:divBdr>
    </w:div>
    <w:div w:id="912930794">
      <w:bodyDiv w:val="1"/>
      <w:marLeft w:val="0"/>
      <w:marRight w:val="0"/>
      <w:marTop w:val="0"/>
      <w:marBottom w:val="0"/>
      <w:divBdr>
        <w:top w:val="none" w:sz="0" w:space="0" w:color="auto"/>
        <w:left w:val="none" w:sz="0" w:space="0" w:color="auto"/>
        <w:bottom w:val="none" w:sz="0" w:space="0" w:color="auto"/>
        <w:right w:val="none" w:sz="0" w:space="0" w:color="auto"/>
      </w:divBdr>
    </w:div>
    <w:div w:id="940919380">
      <w:bodyDiv w:val="1"/>
      <w:marLeft w:val="0"/>
      <w:marRight w:val="0"/>
      <w:marTop w:val="0"/>
      <w:marBottom w:val="0"/>
      <w:divBdr>
        <w:top w:val="none" w:sz="0" w:space="0" w:color="auto"/>
        <w:left w:val="none" w:sz="0" w:space="0" w:color="auto"/>
        <w:bottom w:val="none" w:sz="0" w:space="0" w:color="auto"/>
        <w:right w:val="none" w:sz="0" w:space="0" w:color="auto"/>
      </w:divBdr>
    </w:div>
    <w:div w:id="1037197153">
      <w:bodyDiv w:val="1"/>
      <w:marLeft w:val="0"/>
      <w:marRight w:val="0"/>
      <w:marTop w:val="0"/>
      <w:marBottom w:val="0"/>
      <w:divBdr>
        <w:top w:val="none" w:sz="0" w:space="0" w:color="auto"/>
        <w:left w:val="none" w:sz="0" w:space="0" w:color="auto"/>
        <w:bottom w:val="none" w:sz="0" w:space="0" w:color="auto"/>
        <w:right w:val="none" w:sz="0" w:space="0" w:color="auto"/>
      </w:divBdr>
    </w:div>
    <w:div w:id="1038702873">
      <w:bodyDiv w:val="1"/>
      <w:marLeft w:val="0"/>
      <w:marRight w:val="0"/>
      <w:marTop w:val="0"/>
      <w:marBottom w:val="0"/>
      <w:divBdr>
        <w:top w:val="none" w:sz="0" w:space="0" w:color="auto"/>
        <w:left w:val="none" w:sz="0" w:space="0" w:color="auto"/>
        <w:bottom w:val="none" w:sz="0" w:space="0" w:color="auto"/>
        <w:right w:val="none" w:sz="0" w:space="0" w:color="auto"/>
      </w:divBdr>
    </w:div>
    <w:div w:id="1062173333">
      <w:bodyDiv w:val="1"/>
      <w:marLeft w:val="0"/>
      <w:marRight w:val="0"/>
      <w:marTop w:val="0"/>
      <w:marBottom w:val="0"/>
      <w:divBdr>
        <w:top w:val="none" w:sz="0" w:space="0" w:color="auto"/>
        <w:left w:val="none" w:sz="0" w:space="0" w:color="auto"/>
        <w:bottom w:val="none" w:sz="0" w:space="0" w:color="auto"/>
        <w:right w:val="none" w:sz="0" w:space="0" w:color="auto"/>
      </w:divBdr>
    </w:div>
    <w:div w:id="1133403696">
      <w:bodyDiv w:val="1"/>
      <w:marLeft w:val="0"/>
      <w:marRight w:val="0"/>
      <w:marTop w:val="0"/>
      <w:marBottom w:val="0"/>
      <w:divBdr>
        <w:top w:val="none" w:sz="0" w:space="0" w:color="auto"/>
        <w:left w:val="none" w:sz="0" w:space="0" w:color="auto"/>
        <w:bottom w:val="none" w:sz="0" w:space="0" w:color="auto"/>
        <w:right w:val="none" w:sz="0" w:space="0" w:color="auto"/>
      </w:divBdr>
    </w:div>
    <w:div w:id="1178615039">
      <w:bodyDiv w:val="1"/>
      <w:marLeft w:val="0"/>
      <w:marRight w:val="0"/>
      <w:marTop w:val="0"/>
      <w:marBottom w:val="0"/>
      <w:divBdr>
        <w:top w:val="none" w:sz="0" w:space="0" w:color="auto"/>
        <w:left w:val="none" w:sz="0" w:space="0" w:color="auto"/>
        <w:bottom w:val="none" w:sz="0" w:space="0" w:color="auto"/>
        <w:right w:val="none" w:sz="0" w:space="0" w:color="auto"/>
      </w:divBdr>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241601325">
      <w:bodyDiv w:val="1"/>
      <w:marLeft w:val="0"/>
      <w:marRight w:val="0"/>
      <w:marTop w:val="0"/>
      <w:marBottom w:val="0"/>
      <w:divBdr>
        <w:top w:val="none" w:sz="0" w:space="0" w:color="auto"/>
        <w:left w:val="none" w:sz="0" w:space="0" w:color="auto"/>
        <w:bottom w:val="none" w:sz="0" w:space="0" w:color="auto"/>
        <w:right w:val="none" w:sz="0" w:space="0" w:color="auto"/>
      </w:divBdr>
    </w:div>
    <w:div w:id="1291399928">
      <w:bodyDiv w:val="1"/>
      <w:marLeft w:val="0"/>
      <w:marRight w:val="0"/>
      <w:marTop w:val="0"/>
      <w:marBottom w:val="0"/>
      <w:divBdr>
        <w:top w:val="none" w:sz="0" w:space="0" w:color="auto"/>
        <w:left w:val="none" w:sz="0" w:space="0" w:color="auto"/>
        <w:bottom w:val="none" w:sz="0" w:space="0" w:color="auto"/>
        <w:right w:val="none" w:sz="0" w:space="0" w:color="auto"/>
      </w:divBdr>
    </w:div>
    <w:div w:id="1297292430">
      <w:bodyDiv w:val="1"/>
      <w:marLeft w:val="0"/>
      <w:marRight w:val="0"/>
      <w:marTop w:val="0"/>
      <w:marBottom w:val="0"/>
      <w:divBdr>
        <w:top w:val="none" w:sz="0" w:space="0" w:color="auto"/>
        <w:left w:val="none" w:sz="0" w:space="0" w:color="auto"/>
        <w:bottom w:val="none" w:sz="0" w:space="0" w:color="auto"/>
        <w:right w:val="none" w:sz="0" w:space="0" w:color="auto"/>
      </w:divBdr>
    </w:div>
    <w:div w:id="1299724896">
      <w:bodyDiv w:val="1"/>
      <w:marLeft w:val="0"/>
      <w:marRight w:val="0"/>
      <w:marTop w:val="0"/>
      <w:marBottom w:val="0"/>
      <w:divBdr>
        <w:top w:val="none" w:sz="0" w:space="0" w:color="auto"/>
        <w:left w:val="none" w:sz="0" w:space="0" w:color="auto"/>
        <w:bottom w:val="none" w:sz="0" w:space="0" w:color="auto"/>
        <w:right w:val="none" w:sz="0" w:space="0" w:color="auto"/>
      </w:divBdr>
    </w:div>
    <w:div w:id="1413502337">
      <w:bodyDiv w:val="1"/>
      <w:marLeft w:val="0"/>
      <w:marRight w:val="0"/>
      <w:marTop w:val="0"/>
      <w:marBottom w:val="0"/>
      <w:divBdr>
        <w:top w:val="none" w:sz="0" w:space="0" w:color="auto"/>
        <w:left w:val="none" w:sz="0" w:space="0" w:color="auto"/>
        <w:bottom w:val="none" w:sz="0" w:space="0" w:color="auto"/>
        <w:right w:val="none" w:sz="0" w:space="0" w:color="auto"/>
      </w:divBdr>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18562497">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14697039">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 w:id="1854799876">
      <w:bodyDiv w:val="1"/>
      <w:marLeft w:val="0"/>
      <w:marRight w:val="0"/>
      <w:marTop w:val="0"/>
      <w:marBottom w:val="0"/>
      <w:divBdr>
        <w:top w:val="none" w:sz="0" w:space="0" w:color="auto"/>
        <w:left w:val="none" w:sz="0" w:space="0" w:color="auto"/>
        <w:bottom w:val="none" w:sz="0" w:space="0" w:color="auto"/>
        <w:right w:val="none" w:sz="0" w:space="0" w:color="auto"/>
      </w:divBdr>
    </w:div>
    <w:div w:id="1857578447">
      <w:bodyDiv w:val="1"/>
      <w:marLeft w:val="0"/>
      <w:marRight w:val="0"/>
      <w:marTop w:val="0"/>
      <w:marBottom w:val="0"/>
      <w:divBdr>
        <w:top w:val="none" w:sz="0" w:space="0" w:color="auto"/>
        <w:left w:val="none" w:sz="0" w:space="0" w:color="auto"/>
        <w:bottom w:val="none" w:sz="0" w:space="0" w:color="auto"/>
        <w:right w:val="none" w:sz="0" w:space="0" w:color="auto"/>
      </w:divBdr>
    </w:div>
    <w:div w:id="1901209671">
      <w:bodyDiv w:val="1"/>
      <w:marLeft w:val="0"/>
      <w:marRight w:val="0"/>
      <w:marTop w:val="0"/>
      <w:marBottom w:val="0"/>
      <w:divBdr>
        <w:top w:val="none" w:sz="0" w:space="0" w:color="auto"/>
        <w:left w:val="none" w:sz="0" w:space="0" w:color="auto"/>
        <w:bottom w:val="none" w:sz="0" w:space="0" w:color="auto"/>
        <w:right w:val="none" w:sz="0" w:space="0" w:color="auto"/>
      </w:divBdr>
    </w:div>
    <w:div w:id="1966736197">
      <w:bodyDiv w:val="1"/>
      <w:marLeft w:val="0"/>
      <w:marRight w:val="0"/>
      <w:marTop w:val="0"/>
      <w:marBottom w:val="0"/>
      <w:divBdr>
        <w:top w:val="none" w:sz="0" w:space="0" w:color="auto"/>
        <w:left w:val="none" w:sz="0" w:space="0" w:color="auto"/>
        <w:bottom w:val="none" w:sz="0" w:space="0" w:color="auto"/>
        <w:right w:val="none" w:sz="0" w:space="0" w:color="auto"/>
      </w:divBdr>
    </w:div>
    <w:div w:id="1981886248">
      <w:bodyDiv w:val="1"/>
      <w:marLeft w:val="0"/>
      <w:marRight w:val="0"/>
      <w:marTop w:val="0"/>
      <w:marBottom w:val="0"/>
      <w:divBdr>
        <w:top w:val="none" w:sz="0" w:space="0" w:color="auto"/>
        <w:left w:val="none" w:sz="0" w:space="0" w:color="auto"/>
        <w:bottom w:val="none" w:sz="0" w:space="0" w:color="auto"/>
        <w:right w:val="none" w:sz="0" w:space="0" w:color="auto"/>
      </w:divBdr>
    </w:div>
    <w:div w:id="2077778691">
      <w:bodyDiv w:val="1"/>
      <w:marLeft w:val="0"/>
      <w:marRight w:val="0"/>
      <w:marTop w:val="0"/>
      <w:marBottom w:val="0"/>
      <w:divBdr>
        <w:top w:val="none" w:sz="0" w:space="0" w:color="auto"/>
        <w:left w:val="none" w:sz="0" w:space="0" w:color="auto"/>
        <w:bottom w:val="none" w:sz="0" w:space="0" w:color="auto"/>
        <w:right w:val="none" w:sz="0" w:space="0" w:color="auto"/>
      </w:divBdr>
    </w:div>
    <w:div w:id="2089836879">
      <w:bodyDiv w:val="1"/>
      <w:marLeft w:val="0"/>
      <w:marRight w:val="0"/>
      <w:marTop w:val="0"/>
      <w:marBottom w:val="0"/>
      <w:divBdr>
        <w:top w:val="none" w:sz="0" w:space="0" w:color="auto"/>
        <w:left w:val="none" w:sz="0" w:space="0" w:color="auto"/>
        <w:bottom w:val="none" w:sz="0" w:space="0" w:color="auto"/>
        <w:right w:val="none" w:sz="0" w:space="0" w:color="auto"/>
      </w:divBdr>
    </w:div>
    <w:div w:id="21055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10.0.67.247\payla&#351;\Faaliyet%20raporlar&#305;\Faaliyet%20raporu%20grafik%20tablo%20vb.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10.0.67.247\payla&#351;\Faaliyet%20raporlar&#305;\Faaliyet%20raporu%20grafik%20tablo%20vb.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10.0.67.247\payla&#351;\Faaliyet%20raporlar&#305;\Faaliyet%20raporu%20grafik%20tablo%20v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tr-TR" sz="1400">
                <a:latin typeface="Times New Roman" panose="02020603050405020304" pitchFamily="18" charset="0"/>
                <a:cs typeface="Times New Roman" panose="02020603050405020304" pitchFamily="18" charset="0"/>
              </a:rPr>
              <a:t>2018 Yılı Döner Sermaye Giderlerinin Birimlere Göre Dağılım Grafiği</a:t>
            </a:r>
          </a:p>
        </c:rich>
      </c:tx>
      <c:layout>
        <c:manualLayout>
          <c:xMode val="edge"/>
          <c:yMode val="edge"/>
          <c:x val="0.21507178756910705"/>
          <c:y val="2.046035805626598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title>
    <c:autoTitleDeleted val="0"/>
    <c:view3D>
      <c:rotX val="50"/>
      <c:rotY val="20"/>
      <c:depthPercent val="2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730493225919016E-2"/>
          <c:y val="0.20314085739282589"/>
          <c:w val="0.59143992839045412"/>
          <c:h val="0.79632837561971426"/>
        </c:manualLayout>
      </c:layout>
      <c:pie3DChart>
        <c:varyColors val="1"/>
        <c:ser>
          <c:idx val="0"/>
          <c:order val="0"/>
          <c:tx>
            <c:strRef>
              <c:f>'[Faaliyet raporu grafik tablo vb.xlsx]çoğu'!$C$64</c:f>
              <c:strCache>
                <c:ptCount val="1"/>
                <c:pt idx="0">
                  <c:v>Döner Sermaye Giderleri(TL)</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F2F-4372-BEA1-0BB84E0EC07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F2F-4372-BEA1-0BB84E0EC07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F2F-4372-BEA1-0BB84E0EC07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F2F-4372-BEA1-0BB84E0EC07C}"/>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DF2F-4372-BEA1-0BB84E0EC07C}"/>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DF2F-4372-BEA1-0BB84E0EC07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DF2F-4372-BEA1-0BB84E0EC07C}"/>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DF2F-4372-BEA1-0BB84E0EC07C}"/>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DF2F-4372-BEA1-0BB84E0EC07C}"/>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DF2F-4372-BEA1-0BB84E0EC07C}"/>
              </c:ext>
            </c:extLst>
          </c:dPt>
          <c:dLbls>
            <c:dLbl>
              <c:idx val="0"/>
              <c:layout>
                <c:manualLayout>
                  <c:x val="-0.14797381638830948"/>
                  <c:y val="-0.17372960940259008"/>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DF2F-4372-BEA1-0BB84E0EC07C}"/>
                </c:ext>
              </c:extLst>
            </c:dLbl>
            <c:dLbl>
              <c:idx val="1"/>
              <c:layout>
                <c:manualLayout>
                  <c:x val="-4.9253636950126085E-2"/>
                  <c:y val="-3.0343021002662531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DF2F-4372-BEA1-0BB84E0EC07C}"/>
                </c:ext>
              </c:extLst>
            </c:dLbl>
            <c:dLbl>
              <c:idx val="2"/>
              <c:layout>
                <c:manualLayout>
                  <c:x val="-4.7271730709815891E-2"/>
                  <c:y val="-7.5740165624623906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DF2F-4372-BEA1-0BB84E0EC07C}"/>
                </c:ext>
              </c:extLst>
            </c:dLbl>
            <c:dLbl>
              <c:idx val="3"/>
              <c:layout>
                <c:manualLayout>
                  <c:x val="-1.8527668156633301E-3"/>
                  <c:y val="-8.5131612188131159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DF2F-4372-BEA1-0BB84E0EC07C}"/>
                </c:ext>
              </c:extLst>
            </c:dLbl>
            <c:dLbl>
              <c:idx val="4"/>
              <c:layout>
                <c:manualLayout>
                  <c:x val="1.4983105073001437E-2"/>
                  <c:y val="-0.1244310869562342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DF2F-4372-BEA1-0BB84E0EC07C}"/>
                </c:ext>
              </c:extLst>
            </c:dLbl>
            <c:dLbl>
              <c:idx val="5"/>
              <c:layout>
                <c:manualLayout>
                  <c:x val="4.9580045571557832E-2"/>
                  <c:y val="-0.1235620933619206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DF2F-4372-BEA1-0BB84E0EC07C}"/>
                </c:ext>
              </c:extLst>
            </c:dLbl>
            <c:dLbl>
              <c:idx val="6"/>
              <c:layout>
                <c:manualLayout>
                  <c:x val="8.4659758103010255E-2"/>
                  <c:y val="-7.94758791450796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DF2F-4372-BEA1-0BB84E0EC07C}"/>
                </c:ext>
              </c:extLst>
            </c:dLbl>
            <c:dLbl>
              <c:idx val="7"/>
              <c:layout>
                <c:manualLayout>
                  <c:x val="0.11110709344012203"/>
                  <c:y val="-9.9416107728752312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DF2F-4372-BEA1-0BB84E0EC07C}"/>
                </c:ext>
              </c:extLst>
            </c:dLbl>
            <c:dLbl>
              <c:idx val="8"/>
              <c:layout>
                <c:manualLayout>
                  <c:x val="7.4622633606969344E-2"/>
                  <c:y val="-1.2190990192722084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DF2F-4372-BEA1-0BB84E0EC07C}"/>
                </c:ext>
              </c:extLst>
            </c:dLbl>
            <c:dLbl>
              <c:idx val="9"/>
              <c:layout>
                <c:manualLayout>
                  <c:x val="5.2052960845903717E-2"/>
                  <c:y val="-2.1016219891091426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3-DF2F-4372-BEA1-0BB84E0EC07C}"/>
                </c:ext>
              </c:extLst>
            </c:dLbl>
            <c:dLbl>
              <c:idx val="10"/>
              <c:layout>
                <c:manualLayout>
                  <c:x val="9.900973096977006E-2"/>
                  <c:y val="-0.3008053732109247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4-DF2F-4372-BEA1-0BB84E0EC07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'[Faaliyet raporu grafik tablo vb.xlsx]çoğu'!$B$65:$B$74</c:f>
              <c:strCache>
                <c:ptCount val="10"/>
                <c:pt idx="0">
                  <c:v>Diş Hekimliği Fakültesi Döner Sermaye Birimi</c:v>
                </c:pt>
                <c:pt idx="1">
                  <c:v>Mühendislik ve Mimarlık Fakültesi Döner Sermaye Birimi</c:v>
                </c:pt>
                <c:pt idx="2">
                  <c:v>Turizm Fakültesi Döner Sermaye Birimi</c:v>
                </c:pt>
                <c:pt idx="3">
                  <c:v>Su Ürünleri Fakültesi Döner Sermaye Birimi</c:v>
                </c:pt>
                <c:pt idx="4">
                  <c:v>Sürekli Eğitim Merkezi Döner Sermaye Birimi</c:v>
                </c:pt>
                <c:pt idx="5">
                  <c:v>İktisadi ve İdari Bilimler Fakültesi Döner Sermaye Birimi</c:v>
                </c:pt>
                <c:pt idx="6">
                  <c:v>Türkçe Öğretimi Uygulama Ve Araştırma Merkezi Döner Sermaye Birimi</c:v>
                </c:pt>
                <c:pt idx="7">
                  <c:v>Rektörlük Döner Sermaye Birimi</c:v>
                </c:pt>
                <c:pt idx="8">
                  <c:v>Sağlık Uygulama Ve Araştırma Merkezi Döner Sermaye Birimi</c:v>
                </c:pt>
                <c:pt idx="9">
                  <c:v>Deprem Mühendisliği Uygulama Ve Araştırma Merkezi Döner Sermaye Birimi</c:v>
                </c:pt>
              </c:strCache>
            </c:strRef>
          </c:cat>
          <c:val>
            <c:numRef>
              <c:f>'[Faaliyet raporu grafik tablo vb.xlsx]çoğu'!$C$65:$C$74</c:f>
              <c:numCache>
                <c:formatCode>#,##0.00</c:formatCode>
                <c:ptCount val="10"/>
                <c:pt idx="0">
                  <c:v>9343307.7699999996</c:v>
                </c:pt>
                <c:pt idx="1">
                  <c:v>241831.61</c:v>
                </c:pt>
                <c:pt idx="2">
                  <c:v>206.3</c:v>
                </c:pt>
                <c:pt idx="3">
                  <c:v>10168.419999999998</c:v>
                </c:pt>
                <c:pt idx="4">
                  <c:v>243790</c:v>
                </c:pt>
                <c:pt idx="5">
                  <c:v>54035.95</c:v>
                </c:pt>
                <c:pt idx="6">
                  <c:v>113679.20000000001</c:v>
                </c:pt>
                <c:pt idx="7">
                  <c:v>1431011.51</c:v>
                </c:pt>
                <c:pt idx="8">
                  <c:v>1739133.98</c:v>
                </c:pt>
                <c:pt idx="9">
                  <c:v>9826.58</c:v>
                </c:pt>
              </c:numCache>
            </c:numRef>
          </c:val>
          <c:extLst>
            <c:ext xmlns:c16="http://schemas.microsoft.com/office/drawing/2014/chart" uri="{C3380CC4-5D6E-409C-BE32-E72D297353CC}">
              <c16:uniqueId val="{00000015-DF2F-4372-BEA1-0BB84E0EC07C}"/>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5169710632643951"/>
          <c:y val="0.16905972377131506"/>
          <c:w val="0.3372378867579312"/>
          <c:h val="0.757581750484149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400"/>
              <a:t>Yıllara Göre Tahakkuk Eden Döner Sermaye Giderler Grafiği(TL)</a:t>
            </a:r>
          </a:p>
        </c:rich>
      </c:tx>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manualLayout>
          <c:layoutTarget val="inner"/>
          <c:xMode val="edge"/>
          <c:yMode val="edge"/>
          <c:x val="0.10831061000643402"/>
          <c:y val="0.19027777777777777"/>
          <c:w val="0.89168938999356595"/>
          <c:h val="0.72547098279381739"/>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'[Faaliyet raporu grafik tablo vb.xlsx]çoğu'!$P$3:$T$3</c:f>
              <c:numCache>
                <c:formatCode>General</c:formatCode>
                <c:ptCount val="5"/>
                <c:pt idx="0">
                  <c:v>2014</c:v>
                </c:pt>
                <c:pt idx="1">
                  <c:v>2015</c:v>
                </c:pt>
                <c:pt idx="2">
                  <c:v>2016</c:v>
                </c:pt>
                <c:pt idx="3">
                  <c:v>2017</c:v>
                </c:pt>
                <c:pt idx="4">
                  <c:v>2018</c:v>
                </c:pt>
              </c:numCache>
            </c:numRef>
          </c:cat>
          <c:val>
            <c:numRef>
              <c:f>'[Faaliyet raporu grafik tablo vb.xlsx]çoğu'!$P$4:$T$4</c:f>
              <c:numCache>
                <c:formatCode>#,##0.00</c:formatCode>
                <c:ptCount val="5"/>
                <c:pt idx="0">
                  <c:v>7819754.0599999996</c:v>
                </c:pt>
                <c:pt idx="1">
                  <c:v>8171408.8600000003</c:v>
                </c:pt>
                <c:pt idx="2">
                  <c:v>8949445.1799999997</c:v>
                </c:pt>
                <c:pt idx="3">
                  <c:v>9569150.0399999991</c:v>
                </c:pt>
                <c:pt idx="4">
                  <c:v>13092962.16</c:v>
                </c:pt>
              </c:numCache>
            </c:numRef>
          </c:val>
          <c:extLst>
            <c:ext xmlns:c16="http://schemas.microsoft.com/office/drawing/2014/chart" uri="{C3380CC4-5D6E-409C-BE32-E72D297353CC}">
              <c16:uniqueId val="{00000000-4D9A-4C4A-8F8E-993E11984783}"/>
            </c:ext>
          </c:extLst>
        </c:ser>
        <c:dLbls>
          <c:dLblPos val="inEnd"/>
          <c:showLegendKey val="0"/>
          <c:showVal val="1"/>
          <c:showCatName val="0"/>
          <c:showSerName val="0"/>
          <c:showPercent val="0"/>
          <c:showBubbleSize val="0"/>
        </c:dLbls>
        <c:gapWidth val="100"/>
        <c:overlap val="-24"/>
        <c:axId val="-1815808192"/>
        <c:axId val="-1815801120"/>
      </c:barChart>
      <c:catAx>
        <c:axId val="-18158081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815801120"/>
        <c:crosses val="autoZero"/>
        <c:auto val="1"/>
        <c:lblAlgn val="ctr"/>
        <c:lblOffset val="100"/>
        <c:noMultiLvlLbl val="0"/>
      </c:catAx>
      <c:valAx>
        <c:axId val="-1815801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815808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tr-TR" sz="1400">
                <a:latin typeface="Times New Roman" panose="02020603050405020304" pitchFamily="18" charset="0"/>
                <a:cs typeface="Times New Roman" panose="02020603050405020304" pitchFamily="18" charset="0"/>
              </a:rPr>
              <a:t>2018 Yılı Döner Sermaye Gelirlerinin Birimlere Göre Dağılım Grafiği</a:t>
            </a:r>
          </a:p>
        </c:rich>
      </c:tx>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EF4-4E9A-B70A-65479E4701B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EF4-4E9A-B70A-65479E4701B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EF4-4E9A-B70A-65479E4701B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EF4-4E9A-B70A-65479E4701B6}"/>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BEF4-4E9A-B70A-65479E4701B6}"/>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BEF4-4E9A-B70A-65479E4701B6}"/>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BEF4-4E9A-B70A-65479E4701B6}"/>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BEF4-4E9A-B70A-65479E4701B6}"/>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BEF4-4E9A-B70A-65479E4701B6}"/>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BEF4-4E9A-B70A-65479E4701B6}"/>
              </c:ext>
            </c:extLst>
          </c:dPt>
          <c:dLbls>
            <c:dLbl>
              <c:idx val="1"/>
              <c:layout>
                <c:manualLayout>
                  <c:x val="-6.7005139336354033E-3"/>
                  <c:y val="3.2527739677559731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BEF4-4E9A-B70A-65479E4701B6}"/>
                </c:ext>
              </c:extLst>
            </c:dLbl>
            <c:dLbl>
              <c:idx val="2"/>
              <c:layout>
                <c:manualLayout>
                  <c:x val="-1.1810735078706457E-2"/>
                  <c:y val="-3.3745421911600772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BEF4-4E9A-B70A-65479E4701B6}"/>
                </c:ext>
              </c:extLst>
            </c:dLbl>
            <c:dLbl>
              <c:idx val="3"/>
              <c:layout>
                <c:manualLayout>
                  <c:x val="-2.8448570995428912E-2"/>
                  <c:y val="-5.3635554403363851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BEF4-4E9A-B70A-65479E4701B6}"/>
                </c:ext>
              </c:extLst>
            </c:dLbl>
            <c:dLbl>
              <c:idx val="4"/>
              <c:layout>
                <c:manualLayout>
                  <c:x val="-4.7073555774485361E-2"/>
                  <c:y val="-7.8236868871908755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BEF4-4E9A-B70A-65479E4701B6}"/>
                </c:ext>
              </c:extLst>
            </c:dLbl>
            <c:dLbl>
              <c:idx val="5"/>
              <c:layout>
                <c:manualLayout>
                  <c:x val="-1.838417475091812E-3"/>
                  <c:y val="-4.7971554678479023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BEF4-4E9A-B70A-65479E4701B6}"/>
                </c:ext>
              </c:extLst>
            </c:dLbl>
            <c:dLbl>
              <c:idx val="6"/>
              <c:layout>
                <c:manualLayout>
                  <c:x val="8.4185981069950771E-3"/>
                  <c:y val="-8.1575616330730766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BEF4-4E9A-B70A-65479E4701B6}"/>
                </c:ext>
              </c:extLst>
            </c:dLbl>
            <c:dLbl>
              <c:idx val="7"/>
              <c:layout>
                <c:manualLayout>
                  <c:x val="1.7135519536520264E-2"/>
                  <c:y val="-2.1725831859659556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BEF4-4E9A-B70A-65479E4701B6}"/>
                </c:ext>
              </c:extLst>
            </c:dLbl>
            <c:dLbl>
              <c:idx val="8"/>
              <c:layout>
                <c:manualLayout>
                  <c:x val="1.9276276225022413E-3"/>
                  <c:y val="-1.7094010028477102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BEF4-4E9A-B70A-65479E4701B6}"/>
                </c:ext>
              </c:extLst>
            </c:dLbl>
            <c:dLbl>
              <c:idx val="9"/>
              <c:layout>
                <c:manualLayout>
                  <c:x val="2.4075265826876283E-3"/>
                  <c:y val="-1.6816745519789154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3-BEF4-4E9A-B70A-65479E4701B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'[Faaliyet raporu grafik tablo vb.xlsx]çoğu'!$B$27:$B$36</c:f>
              <c:strCache>
                <c:ptCount val="10"/>
                <c:pt idx="0">
                  <c:v>Diş Hekimliği Fakültesi Döner Sermaye Birimi</c:v>
                </c:pt>
                <c:pt idx="1">
                  <c:v>Mühendislik ve Mimarlık Fakültesi Döner Sermaye Birimi</c:v>
                </c:pt>
                <c:pt idx="2">
                  <c:v>Turizm Fakültesi Döner Sermaye Birimi</c:v>
                </c:pt>
                <c:pt idx="3">
                  <c:v>Su Ürünleri Fakültesi Döner Sermaye Birimi</c:v>
                </c:pt>
                <c:pt idx="4">
                  <c:v>Sürekli Eğitim Merkezi Döner Sermaye Birimi</c:v>
                </c:pt>
                <c:pt idx="5">
                  <c:v>İktisadi ve İdari Bilimler Fakültesi Döner Sermaye Birimi</c:v>
                </c:pt>
                <c:pt idx="6">
                  <c:v>Türkçe Öğretimi Uygulama Ve Araştırma Merkezi Döner Sermaye Birimi</c:v>
                </c:pt>
                <c:pt idx="7">
                  <c:v>Rektörlük Döner Sermaye Birimi</c:v>
                </c:pt>
                <c:pt idx="8">
                  <c:v>Sağlık Uygulama Ve Araştırma Merkezi Döner Sermaye Birimi</c:v>
                </c:pt>
                <c:pt idx="9">
                  <c:v>Deprem Mühendisliği Uygulama Ve Araştırma Merkezi Döner Sermaye Birimi</c:v>
                </c:pt>
              </c:strCache>
            </c:strRef>
          </c:cat>
          <c:val>
            <c:numRef>
              <c:f>'[Faaliyet raporu grafik tablo vb.xlsx]çoğu'!$C$27:$C$36</c:f>
              <c:numCache>
                <c:formatCode>#,##0.00</c:formatCode>
                <c:ptCount val="10"/>
                <c:pt idx="0">
                  <c:v>9490668.3099999968</c:v>
                </c:pt>
                <c:pt idx="1">
                  <c:v>213511.3</c:v>
                </c:pt>
                <c:pt idx="2">
                  <c:v>7.04</c:v>
                </c:pt>
                <c:pt idx="3">
                  <c:v>7310.51</c:v>
                </c:pt>
                <c:pt idx="4">
                  <c:v>464264.24</c:v>
                </c:pt>
                <c:pt idx="5">
                  <c:v>21922.95</c:v>
                </c:pt>
                <c:pt idx="6">
                  <c:v>248626.05</c:v>
                </c:pt>
                <c:pt idx="7">
                  <c:v>973761.82000000007</c:v>
                </c:pt>
                <c:pt idx="8">
                  <c:v>2267332.5499999993</c:v>
                </c:pt>
                <c:pt idx="9">
                  <c:v>3.89</c:v>
                </c:pt>
              </c:numCache>
            </c:numRef>
          </c:val>
          <c:extLst>
            <c:ext xmlns:c16="http://schemas.microsoft.com/office/drawing/2014/chart" uri="{C3380CC4-5D6E-409C-BE32-E72D297353CC}">
              <c16:uniqueId val="{00000014-BEF4-4E9A-B70A-65479E4701B6}"/>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400"/>
              <a:t>Yıllara Göre Tahakkuk Eden Döner Sermaye Gelirleri Grafiği(TL)</a:t>
            </a:r>
          </a:p>
        </c:rich>
      </c:tx>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manualLayout>
          <c:layoutTarget val="inner"/>
          <c:xMode val="edge"/>
          <c:yMode val="edge"/>
          <c:x val="0.10831061000643402"/>
          <c:y val="0.19027777777777777"/>
          <c:w val="0.89168938999356595"/>
          <c:h val="0.72547098279381739"/>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'[Faaliyet raporu grafik tablo vb.xlsx]çoğu'!$D$3:$H$3</c:f>
              <c:numCache>
                <c:formatCode>General</c:formatCode>
                <c:ptCount val="5"/>
                <c:pt idx="0">
                  <c:v>2014</c:v>
                </c:pt>
                <c:pt idx="1">
                  <c:v>2015</c:v>
                </c:pt>
                <c:pt idx="2">
                  <c:v>2016</c:v>
                </c:pt>
                <c:pt idx="3">
                  <c:v>2017</c:v>
                </c:pt>
                <c:pt idx="4">
                  <c:v>2018</c:v>
                </c:pt>
              </c:numCache>
            </c:numRef>
          </c:cat>
          <c:val>
            <c:numRef>
              <c:f>'[Faaliyet raporu grafik tablo vb.xlsx]çoğu'!$D$4:$H$4</c:f>
              <c:numCache>
                <c:formatCode>#,##0.00</c:formatCode>
                <c:ptCount val="5"/>
                <c:pt idx="0">
                  <c:v>8114286.6600000001</c:v>
                </c:pt>
                <c:pt idx="1">
                  <c:v>8905016.5099999998</c:v>
                </c:pt>
                <c:pt idx="2">
                  <c:v>8857331.0899999999</c:v>
                </c:pt>
                <c:pt idx="3">
                  <c:v>9432978.9299999997</c:v>
                </c:pt>
                <c:pt idx="4">
                  <c:v>13687408.66</c:v>
                </c:pt>
              </c:numCache>
            </c:numRef>
          </c:val>
          <c:extLst>
            <c:ext xmlns:c16="http://schemas.microsoft.com/office/drawing/2014/chart" uri="{C3380CC4-5D6E-409C-BE32-E72D297353CC}">
              <c16:uniqueId val="{00000000-DA44-4F1E-B2A7-B429ECBBCCCD}"/>
            </c:ext>
          </c:extLst>
        </c:ser>
        <c:dLbls>
          <c:dLblPos val="inEnd"/>
          <c:showLegendKey val="0"/>
          <c:showVal val="1"/>
          <c:showCatName val="0"/>
          <c:showSerName val="0"/>
          <c:showPercent val="0"/>
          <c:showBubbleSize val="0"/>
        </c:dLbls>
        <c:gapWidth val="100"/>
        <c:overlap val="-24"/>
        <c:axId val="-1815802752"/>
        <c:axId val="-1815791328"/>
      </c:barChart>
      <c:catAx>
        <c:axId val="-18158027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815791328"/>
        <c:crosses val="autoZero"/>
        <c:auto val="1"/>
        <c:lblAlgn val="ctr"/>
        <c:lblOffset val="100"/>
        <c:noMultiLvlLbl val="0"/>
      </c:catAx>
      <c:valAx>
        <c:axId val="-1815791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815802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83B81-5D8E-44C1-A3C4-56640C17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3871</Words>
  <Characters>29116</Characters>
  <Application>Microsoft Office Word</Application>
  <DocSecurity>0</DocSecurity>
  <Lines>242</Lines>
  <Paragraphs>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a</dc:creator>
  <cp:keywords/>
  <cp:lastModifiedBy>Asus6410</cp:lastModifiedBy>
  <cp:revision>3</cp:revision>
  <cp:lastPrinted>2019-02-28T09:07:00Z</cp:lastPrinted>
  <dcterms:created xsi:type="dcterms:W3CDTF">2019-03-06T08:42:00Z</dcterms:created>
  <dcterms:modified xsi:type="dcterms:W3CDTF">2019-03-06T14:18:00Z</dcterms:modified>
</cp:coreProperties>
</file>